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C1" w:rsidRDefault="00F3515A" w:rsidP="006428C1">
      <w:pPr>
        <w:ind w:firstLineChars="100" w:firstLine="442"/>
        <w:jc w:val="center"/>
        <w:rPr>
          <w:rFonts w:asciiTheme="minorEastAsia" w:eastAsiaTheme="minorEastAsia" w:hAnsiTheme="minorEastAsia" w:hint="eastAsia"/>
          <w:b/>
          <w:sz w:val="44"/>
          <w:szCs w:val="44"/>
        </w:rPr>
      </w:pPr>
      <w:r w:rsidRPr="006428C1">
        <w:rPr>
          <w:rFonts w:asciiTheme="minorEastAsia" w:eastAsiaTheme="minorEastAsia" w:hAnsiTheme="minorEastAsia" w:hint="eastAsia"/>
          <w:b/>
          <w:sz w:val="44"/>
          <w:szCs w:val="44"/>
        </w:rPr>
        <w:t>鼻咽癌临床路径</w:t>
      </w:r>
    </w:p>
    <w:p w:rsidR="006428C1" w:rsidRPr="006428C1" w:rsidRDefault="006428C1" w:rsidP="006428C1">
      <w:pPr>
        <w:ind w:firstLineChars="100" w:firstLine="442"/>
        <w:jc w:val="center"/>
        <w:rPr>
          <w:rFonts w:asciiTheme="minorEastAsia" w:eastAsiaTheme="minorEastAsia" w:hAnsiTheme="minorEastAsia"/>
          <w:b/>
          <w:sz w:val="44"/>
          <w:szCs w:val="44"/>
        </w:rPr>
      </w:pPr>
    </w:p>
    <w:p w:rsidR="00B61EFF" w:rsidRDefault="00B61EFF">
      <w:pPr>
        <w:rPr>
          <w:rFonts w:ascii="黑体" w:eastAsia="黑体" w:hAnsi="宋体"/>
          <w:sz w:val="24"/>
          <w:szCs w:val="24"/>
        </w:rPr>
      </w:pPr>
    </w:p>
    <w:p w:rsidR="00B61EFF" w:rsidRPr="006428C1" w:rsidRDefault="00F3515A" w:rsidP="006428C1">
      <w:pPr>
        <w:adjustRightInd w:val="0"/>
        <w:snapToGrid w:val="0"/>
        <w:spacing w:line="360" w:lineRule="auto"/>
        <w:ind w:firstLineChars="200" w:firstLine="640"/>
        <w:rPr>
          <w:rFonts w:ascii="黑体" w:eastAsia="黑体" w:hAnsi="黑体"/>
          <w:sz w:val="32"/>
          <w:szCs w:val="32"/>
        </w:rPr>
      </w:pPr>
      <w:r w:rsidRPr="006428C1">
        <w:rPr>
          <w:rFonts w:ascii="黑体" w:eastAsia="黑体" w:hAnsi="黑体" w:hint="eastAsia"/>
          <w:sz w:val="32"/>
          <w:szCs w:val="32"/>
        </w:rPr>
        <w:t>一、鼻咽癌临床路径标准住院流程</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（一）适用对象。</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第一诊断为鼻咽癌（ICD-10：C11）</w:t>
      </w:r>
      <w:r w:rsidR="005645F2">
        <w:rPr>
          <w:rFonts w:ascii="仿宋_GB2312" w:eastAsia="仿宋_GB2312" w:hAnsiTheme="minorEastAsia" w:hint="eastAsia"/>
          <w:sz w:val="32"/>
          <w:szCs w:val="32"/>
        </w:rPr>
        <w:t>。</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（二）诊断依据。</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color w:val="FF0000"/>
          <w:sz w:val="32"/>
          <w:szCs w:val="32"/>
        </w:rPr>
      </w:pPr>
      <w:r w:rsidRPr="006428C1">
        <w:rPr>
          <w:rFonts w:ascii="仿宋_GB2312" w:eastAsia="仿宋_GB2312" w:hAnsiTheme="minorEastAsia" w:hint="eastAsia"/>
          <w:sz w:val="32"/>
          <w:szCs w:val="32"/>
        </w:rPr>
        <w:t>根据《临床诊疗指南-耳鼻喉头颈外科分册》（中华医学会编著，人民卫生出版社，2009年版）</w:t>
      </w:r>
      <w:r w:rsidR="005645F2">
        <w:rPr>
          <w:rFonts w:ascii="仿宋_GB2312" w:eastAsia="仿宋_GB2312" w:hAnsiTheme="minorEastAsia" w:hint="eastAsia"/>
          <w:sz w:val="32"/>
          <w:szCs w:val="32"/>
        </w:rPr>
        <w:t>。</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1.症状：</w:t>
      </w:r>
      <w:proofErr w:type="gramStart"/>
      <w:r w:rsidRPr="006428C1">
        <w:rPr>
          <w:rFonts w:ascii="仿宋_GB2312" w:eastAsia="仿宋_GB2312" w:hAnsiTheme="minorEastAsia" w:hint="eastAsia"/>
          <w:sz w:val="32"/>
          <w:szCs w:val="32"/>
        </w:rPr>
        <w:t>涕</w:t>
      </w:r>
      <w:proofErr w:type="gramEnd"/>
      <w:r w:rsidRPr="006428C1">
        <w:rPr>
          <w:rFonts w:ascii="仿宋_GB2312" w:eastAsia="仿宋_GB2312" w:hAnsiTheme="minorEastAsia" w:hint="eastAsia"/>
          <w:sz w:val="32"/>
          <w:szCs w:val="32"/>
        </w:rPr>
        <w:t>血、鼻出血、鼻塞、耳鸣、听力减退、头痛、颈部淋巴结肿大、颅神经损害或远处转移症状。</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2.体征：鼻咽部、颈部有新生物。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3.辅助检查：间接鼻咽镜、纤维或电子鼻咽镜、鼻咽</w:t>
      </w:r>
      <w:proofErr w:type="gramStart"/>
      <w:r w:rsidRPr="006428C1">
        <w:rPr>
          <w:rFonts w:ascii="仿宋_GB2312" w:eastAsia="仿宋_GB2312" w:hAnsiTheme="minorEastAsia" w:hint="eastAsia"/>
          <w:sz w:val="32"/>
          <w:szCs w:val="32"/>
        </w:rPr>
        <w:t>部增强</w:t>
      </w:r>
      <w:proofErr w:type="gramEnd"/>
      <w:r w:rsidRPr="006428C1">
        <w:rPr>
          <w:rFonts w:ascii="仿宋_GB2312" w:eastAsia="仿宋_GB2312" w:hAnsiTheme="minorEastAsia" w:hint="eastAsia"/>
          <w:sz w:val="32"/>
          <w:szCs w:val="32"/>
        </w:rPr>
        <w:t>CT和（或）MRI、血清VCA-IgA，EB-DNA、全身骨扫描或PET检查。</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4.病理学[鼻咽部和（或）颈部转移灶]明确诊断。</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（三）治疗方案的选择。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根据《临床治疗指南-耳鼻喉头颈外科分册》（中华医学会编著，人民卫生出版社，2009年）、《头颈肿瘤综合治疗专家共识》（中国抗癌协会头颈肿瘤专业委员会，中国抗癌协会放射肿瘤专业委员会，中华耳鼻咽喉头</w:t>
      </w:r>
      <w:proofErr w:type="gramStart"/>
      <w:r w:rsidRPr="006428C1">
        <w:rPr>
          <w:rFonts w:ascii="仿宋_GB2312" w:eastAsia="仿宋_GB2312" w:hAnsiTheme="minorEastAsia" w:hint="eastAsia"/>
          <w:sz w:val="32"/>
          <w:szCs w:val="32"/>
        </w:rPr>
        <w:t>颈</w:t>
      </w:r>
      <w:proofErr w:type="gramEnd"/>
      <w:r w:rsidRPr="006428C1">
        <w:rPr>
          <w:rFonts w:ascii="仿宋_GB2312" w:eastAsia="仿宋_GB2312" w:hAnsiTheme="minorEastAsia" w:hint="eastAsia"/>
          <w:sz w:val="32"/>
          <w:szCs w:val="32"/>
        </w:rPr>
        <w:t>外科杂志，2010年）、《中国鼻咽癌诊疗指南》（中国抗癌协会鼻咽癌专业委员会，2007年）、《2010鼻咽癌调强放疗靶区及剂量设计指</w:t>
      </w:r>
      <w:r w:rsidRPr="006428C1">
        <w:rPr>
          <w:rFonts w:ascii="仿宋_GB2312" w:eastAsia="仿宋_GB2312" w:hAnsiTheme="minorEastAsia" w:hint="eastAsia"/>
          <w:sz w:val="32"/>
          <w:szCs w:val="32"/>
        </w:rPr>
        <w:lastRenderedPageBreak/>
        <w:t>引专家共识》（中国鼻咽癌临床分期工作委员会，中华放射肿瘤学杂志，2011年）、《2012ESMO临床实践指南：鼻咽癌的诊断、治疗与随访》（欧洲肿瘤内科学会）。</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鼻咽癌分期对预后意义重大，也是影响治疗方案选择的主要因素。目前主要采用2008中国鼻咽癌分期和2010第七版世界抗癌联盟/美国癌症联合委员会标准，以MRI检查作为分期依据。根据分期选择不同治疗方案。其原则是：放射治疗为主，辅以化学治疗和手术治疗。</w:t>
      </w:r>
    </w:p>
    <w:p w:rsidR="00B61EFF" w:rsidRPr="006428C1" w:rsidRDefault="00F3515A">
      <w:pPr>
        <w:pStyle w:val="1"/>
        <w:numPr>
          <w:ilvl w:val="0"/>
          <w:numId w:val="1"/>
        </w:numPr>
        <w:adjustRightInd w:val="0"/>
        <w:snapToGrid w:val="0"/>
        <w:spacing w:line="360" w:lineRule="auto"/>
        <w:ind w:firstLineChars="0"/>
        <w:rPr>
          <w:rFonts w:ascii="仿宋_GB2312" w:eastAsia="仿宋_GB2312" w:hAnsiTheme="minorEastAsia" w:hint="eastAsia"/>
          <w:sz w:val="32"/>
          <w:szCs w:val="32"/>
        </w:rPr>
      </w:pPr>
      <w:r w:rsidRPr="006428C1">
        <w:rPr>
          <w:rFonts w:ascii="仿宋_GB2312" w:eastAsia="仿宋_GB2312" w:hAnsiTheme="minorEastAsia" w:hint="eastAsia"/>
          <w:sz w:val="32"/>
          <w:szCs w:val="32"/>
        </w:rPr>
        <w:t>早期：对应鼻咽癌Ⅰ期，单用放射治疗；</w:t>
      </w:r>
    </w:p>
    <w:p w:rsidR="00B61EFF" w:rsidRPr="006428C1" w:rsidRDefault="00F3515A" w:rsidP="005645F2">
      <w:pPr>
        <w:pStyle w:val="1"/>
        <w:numPr>
          <w:ilvl w:val="0"/>
          <w:numId w:val="1"/>
        </w:numPr>
        <w:adjustRightInd w:val="0"/>
        <w:snapToGrid w:val="0"/>
        <w:spacing w:line="360" w:lineRule="auto"/>
        <w:ind w:left="0" w:firstLineChars="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中期：对应鼻咽癌Ⅱ期，无淋巴结转移者可考虑单纯放疗；伴淋巴结转移者同步放化疗。</w:t>
      </w:r>
    </w:p>
    <w:p w:rsidR="00B61EFF" w:rsidRPr="006428C1" w:rsidRDefault="00F3515A" w:rsidP="005645F2">
      <w:pPr>
        <w:pStyle w:val="1"/>
        <w:numPr>
          <w:ilvl w:val="0"/>
          <w:numId w:val="1"/>
        </w:numPr>
        <w:adjustRightInd w:val="0"/>
        <w:snapToGrid w:val="0"/>
        <w:spacing w:line="360" w:lineRule="auto"/>
        <w:ind w:left="0" w:firstLineChars="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晚期：对应鼻咽癌Ⅲ、Ⅳ</w:t>
      </w:r>
      <w:r w:rsidRPr="006428C1">
        <w:rPr>
          <w:rFonts w:ascii="仿宋_GB2312" w:eastAsia="仿宋_GB2312" w:hAnsiTheme="minorEastAsia" w:hint="eastAsia"/>
          <w:sz w:val="32"/>
          <w:szCs w:val="32"/>
          <w:vertAlign w:val="subscript"/>
        </w:rPr>
        <w:t>A</w:t>
      </w:r>
      <w:r w:rsidRPr="006428C1">
        <w:rPr>
          <w:rFonts w:ascii="仿宋_GB2312" w:eastAsia="仿宋_GB2312" w:hAnsiTheme="minorEastAsia" w:hint="eastAsia"/>
          <w:sz w:val="32"/>
          <w:szCs w:val="32"/>
        </w:rPr>
        <w:t>、Ⅳ</w:t>
      </w:r>
      <w:r w:rsidRPr="006428C1">
        <w:rPr>
          <w:rFonts w:ascii="仿宋_GB2312" w:eastAsia="仿宋_GB2312" w:hAnsiTheme="minorEastAsia" w:hint="eastAsia"/>
          <w:sz w:val="32"/>
          <w:szCs w:val="32"/>
          <w:vertAlign w:val="subscript"/>
        </w:rPr>
        <w:t>B</w:t>
      </w:r>
      <w:r w:rsidRPr="006428C1">
        <w:rPr>
          <w:rFonts w:ascii="仿宋_GB2312" w:eastAsia="仿宋_GB2312" w:hAnsiTheme="minorEastAsia" w:hint="eastAsia"/>
          <w:sz w:val="32"/>
          <w:szCs w:val="32"/>
        </w:rPr>
        <w:t>期。多采用同步放化疗，联合辅助化疗；放疗效果欠佳者可辅助诱导化疗+同步放化疗。</w:t>
      </w:r>
    </w:p>
    <w:p w:rsidR="00B61EFF" w:rsidRPr="006428C1" w:rsidRDefault="00F3515A">
      <w:pPr>
        <w:pStyle w:val="1"/>
        <w:numPr>
          <w:ilvl w:val="0"/>
          <w:numId w:val="1"/>
        </w:numPr>
        <w:adjustRightInd w:val="0"/>
        <w:snapToGrid w:val="0"/>
        <w:spacing w:line="360" w:lineRule="auto"/>
        <w:ind w:firstLineChars="0"/>
        <w:rPr>
          <w:rFonts w:ascii="仿宋_GB2312" w:eastAsia="仿宋_GB2312" w:hAnsiTheme="minorEastAsia" w:hint="eastAsia"/>
          <w:sz w:val="32"/>
          <w:szCs w:val="32"/>
        </w:rPr>
      </w:pPr>
      <w:r w:rsidRPr="006428C1">
        <w:rPr>
          <w:rFonts w:ascii="仿宋_GB2312" w:eastAsia="仿宋_GB2312" w:hAnsiTheme="minorEastAsia" w:hint="eastAsia"/>
          <w:sz w:val="32"/>
          <w:szCs w:val="32"/>
        </w:rPr>
        <w:t>出现远处转移者，采用化疗为主，辅以放疗。</w:t>
      </w:r>
    </w:p>
    <w:p w:rsidR="00B61EFF" w:rsidRPr="006428C1" w:rsidRDefault="00F3515A">
      <w:pPr>
        <w:pStyle w:val="1"/>
        <w:numPr>
          <w:ilvl w:val="0"/>
          <w:numId w:val="1"/>
        </w:numPr>
        <w:adjustRightInd w:val="0"/>
        <w:snapToGrid w:val="0"/>
        <w:spacing w:line="360" w:lineRule="auto"/>
        <w:ind w:firstLineChars="0"/>
        <w:rPr>
          <w:rFonts w:ascii="仿宋_GB2312" w:eastAsia="仿宋_GB2312" w:hAnsiTheme="minorEastAsia" w:hint="eastAsia"/>
          <w:sz w:val="32"/>
          <w:szCs w:val="32"/>
        </w:rPr>
      </w:pPr>
      <w:r w:rsidRPr="006428C1">
        <w:rPr>
          <w:rFonts w:ascii="仿宋_GB2312" w:eastAsia="仿宋_GB2312" w:hAnsiTheme="minorEastAsia" w:hint="eastAsia"/>
          <w:sz w:val="32"/>
          <w:szCs w:val="32"/>
        </w:rPr>
        <w:t>放疗后残留或复发局限者可考虑手术切除。</w:t>
      </w:r>
    </w:p>
    <w:p w:rsidR="00B61EFF" w:rsidRPr="006428C1" w:rsidRDefault="00F3515A">
      <w:pPr>
        <w:pStyle w:val="1"/>
        <w:numPr>
          <w:ilvl w:val="0"/>
          <w:numId w:val="1"/>
        </w:numPr>
        <w:adjustRightInd w:val="0"/>
        <w:snapToGrid w:val="0"/>
        <w:spacing w:line="360" w:lineRule="auto"/>
        <w:ind w:firstLineChars="0"/>
        <w:rPr>
          <w:rFonts w:ascii="仿宋_GB2312" w:eastAsia="仿宋_GB2312" w:hAnsiTheme="minorEastAsia" w:hint="eastAsia"/>
          <w:sz w:val="32"/>
          <w:szCs w:val="32"/>
        </w:rPr>
      </w:pPr>
      <w:r w:rsidRPr="006428C1">
        <w:rPr>
          <w:rFonts w:ascii="仿宋_GB2312" w:eastAsia="仿宋_GB2312" w:hAnsiTheme="minorEastAsia" w:hint="eastAsia"/>
          <w:sz w:val="32"/>
          <w:szCs w:val="32"/>
        </w:rPr>
        <w:t>复发者再次放疗或放化疗</w:t>
      </w:r>
    </w:p>
    <w:p w:rsidR="00B61EFF" w:rsidRPr="006428C1" w:rsidRDefault="00F3515A" w:rsidP="005645F2">
      <w:pPr>
        <w:pStyle w:val="1"/>
        <w:numPr>
          <w:ilvl w:val="0"/>
          <w:numId w:val="1"/>
        </w:numPr>
        <w:adjustRightInd w:val="0"/>
        <w:snapToGrid w:val="0"/>
        <w:spacing w:line="360" w:lineRule="auto"/>
        <w:ind w:left="0" w:firstLineChars="0" w:firstLine="709"/>
        <w:rPr>
          <w:rFonts w:ascii="仿宋_GB2312" w:eastAsia="仿宋_GB2312" w:hAnsiTheme="minorEastAsia" w:hint="eastAsia"/>
          <w:sz w:val="32"/>
          <w:szCs w:val="32"/>
        </w:rPr>
      </w:pPr>
      <w:r w:rsidRPr="006428C1">
        <w:rPr>
          <w:rFonts w:ascii="仿宋_GB2312" w:eastAsia="仿宋_GB2312" w:hAnsiTheme="minorEastAsia" w:hint="eastAsia"/>
          <w:sz w:val="32"/>
          <w:szCs w:val="32"/>
        </w:rPr>
        <w:t>放疗技术包括：调强放疗、适形放疗、近距离放疗及立体定向放疗；外照射放射源采用直线加速器或</w:t>
      </w:r>
      <w:r w:rsidRPr="006428C1">
        <w:rPr>
          <w:rFonts w:ascii="仿宋_GB2312" w:eastAsia="仿宋_GB2312" w:hAnsiTheme="minorEastAsia" w:hint="eastAsia"/>
          <w:sz w:val="32"/>
          <w:szCs w:val="32"/>
          <w:vertAlign w:val="superscript"/>
        </w:rPr>
        <w:t>60</w:t>
      </w:r>
      <w:r w:rsidRPr="006428C1">
        <w:rPr>
          <w:rFonts w:ascii="仿宋_GB2312" w:eastAsia="仿宋_GB2312" w:hAnsiTheme="minorEastAsia" w:hint="eastAsia"/>
          <w:sz w:val="32"/>
          <w:szCs w:val="32"/>
        </w:rPr>
        <w:t>Co；近距离采用</w:t>
      </w:r>
      <w:r w:rsidRPr="006428C1">
        <w:rPr>
          <w:rFonts w:ascii="仿宋_GB2312" w:eastAsia="仿宋_GB2312" w:hAnsiTheme="minorEastAsia" w:hint="eastAsia"/>
          <w:sz w:val="32"/>
          <w:szCs w:val="32"/>
          <w:vertAlign w:val="superscript"/>
        </w:rPr>
        <w:t>192</w:t>
      </w:r>
      <w:r w:rsidRPr="006428C1">
        <w:rPr>
          <w:rFonts w:ascii="仿宋_GB2312" w:eastAsia="仿宋_GB2312" w:hAnsiTheme="minorEastAsia" w:hint="eastAsia"/>
          <w:sz w:val="32"/>
          <w:szCs w:val="32"/>
        </w:rPr>
        <w:t>Ir。每周5天，1次/天，1.8-2Gy/次，总剂量60-75Gy。</w:t>
      </w:r>
    </w:p>
    <w:p w:rsidR="00B61EFF" w:rsidRPr="006428C1" w:rsidRDefault="00F3515A" w:rsidP="005645F2">
      <w:pPr>
        <w:pStyle w:val="1"/>
        <w:numPr>
          <w:ilvl w:val="0"/>
          <w:numId w:val="1"/>
        </w:numPr>
        <w:adjustRightInd w:val="0"/>
        <w:snapToGrid w:val="0"/>
        <w:spacing w:line="360" w:lineRule="auto"/>
        <w:ind w:left="0" w:firstLineChars="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化疗药物：同步放</w:t>
      </w:r>
      <w:proofErr w:type="gramStart"/>
      <w:r w:rsidRPr="006428C1">
        <w:rPr>
          <w:rFonts w:ascii="仿宋_GB2312" w:eastAsia="仿宋_GB2312" w:hAnsiTheme="minorEastAsia" w:hint="eastAsia"/>
          <w:sz w:val="32"/>
          <w:szCs w:val="32"/>
        </w:rPr>
        <w:t>化疗化疗</w:t>
      </w:r>
      <w:proofErr w:type="gramEnd"/>
      <w:r w:rsidRPr="006428C1">
        <w:rPr>
          <w:rFonts w:ascii="仿宋_GB2312" w:eastAsia="仿宋_GB2312" w:hAnsiTheme="minorEastAsia" w:hint="eastAsia"/>
          <w:sz w:val="32"/>
          <w:szCs w:val="32"/>
        </w:rPr>
        <w:t>药物多选择顺铂（P）；</w:t>
      </w:r>
      <w:r w:rsidRPr="006428C1">
        <w:rPr>
          <w:rFonts w:ascii="仿宋_GB2312" w:eastAsia="仿宋_GB2312" w:hAnsiTheme="minorEastAsia" w:hint="eastAsia"/>
          <w:sz w:val="32"/>
          <w:szCs w:val="32"/>
        </w:rPr>
        <w:lastRenderedPageBreak/>
        <w:t>辅助及新辅助化疗方案为顺铂+5-Fu（PF）、</w:t>
      </w:r>
      <w:proofErr w:type="gramStart"/>
      <w:r w:rsidRPr="006428C1">
        <w:rPr>
          <w:rFonts w:ascii="仿宋_GB2312" w:eastAsia="仿宋_GB2312" w:hAnsiTheme="minorEastAsia" w:hint="eastAsia"/>
          <w:sz w:val="32"/>
          <w:szCs w:val="32"/>
        </w:rPr>
        <w:t>顺铂</w:t>
      </w:r>
      <w:proofErr w:type="gramEnd"/>
      <w:r w:rsidRPr="006428C1">
        <w:rPr>
          <w:rFonts w:ascii="仿宋_GB2312" w:eastAsia="仿宋_GB2312" w:hAnsiTheme="minorEastAsia" w:hint="eastAsia"/>
          <w:sz w:val="32"/>
          <w:szCs w:val="32"/>
        </w:rPr>
        <w:t>+紫杉醇（TP）、</w:t>
      </w:r>
      <w:proofErr w:type="gramStart"/>
      <w:r w:rsidRPr="006428C1">
        <w:rPr>
          <w:rFonts w:ascii="仿宋_GB2312" w:eastAsia="仿宋_GB2312" w:hAnsiTheme="minorEastAsia" w:hint="eastAsia"/>
          <w:sz w:val="32"/>
          <w:szCs w:val="32"/>
        </w:rPr>
        <w:t>顺铂</w:t>
      </w:r>
      <w:proofErr w:type="gramEnd"/>
      <w:r w:rsidRPr="006428C1">
        <w:rPr>
          <w:rFonts w:ascii="仿宋_GB2312" w:eastAsia="仿宋_GB2312" w:hAnsiTheme="minorEastAsia" w:hint="eastAsia"/>
          <w:sz w:val="32"/>
          <w:szCs w:val="32"/>
        </w:rPr>
        <w:t>+紫杉醇+5-Fu（TPF）或</w:t>
      </w:r>
      <w:proofErr w:type="gramStart"/>
      <w:r w:rsidRPr="006428C1">
        <w:rPr>
          <w:rFonts w:ascii="仿宋_GB2312" w:eastAsia="仿宋_GB2312" w:hAnsiTheme="minorEastAsia" w:hint="eastAsia"/>
          <w:sz w:val="32"/>
          <w:szCs w:val="32"/>
        </w:rPr>
        <w:t>吉西他滨</w:t>
      </w:r>
      <w:proofErr w:type="gramEnd"/>
      <w:r w:rsidRPr="006428C1">
        <w:rPr>
          <w:rFonts w:ascii="仿宋_GB2312" w:eastAsia="仿宋_GB2312" w:hAnsiTheme="minorEastAsia" w:hint="eastAsia"/>
          <w:sz w:val="32"/>
          <w:szCs w:val="32"/>
        </w:rPr>
        <w:t>+顺铂（GP），每21天重复一次，4-6个疗程。</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（四）标准住院日。</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1.单纯放疗和同步放化疗者≤42天。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2.非首次化疗者≤7天。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3.原发部位或颈部残留或复发采用手术切除者≤21天。</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（五）进入路径标准。</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1.第一诊断必须符合鼻咽癌疾病编码（ICD-10：C11）。</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2.当患者同时具有其他疾病诊断，但在住院期间不需要特殊处理也不影响第一诊断的临床路径流程实施时，可以进入路径。</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hint="eastAsia"/>
          <w:b/>
          <w:sz w:val="32"/>
          <w:szCs w:val="32"/>
        </w:rPr>
        <w:t>（六）住院期间检查项目。</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1.必需的检查项目：</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（1）血、尿常规；</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（2）肝功能、肾功能、电解质、血糖、凝血功能；</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（3）感染性疾病筛查（乙肝、丙肝、梅毒、艾滋等）；</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（4）胸部X线片、心电图、腹部超声；</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（5）间接鼻咽镜、纤维或电子鼻咽镜、鼻咽</w:t>
      </w:r>
      <w:proofErr w:type="gramStart"/>
      <w:r w:rsidRPr="006428C1">
        <w:rPr>
          <w:rFonts w:ascii="仿宋_GB2312" w:eastAsia="仿宋_GB2312" w:hAnsiTheme="minorEastAsia" w:hint="eastAsia"/>
          <w:sz w:val="32"/>
          <w:szCs w:val="32"/>
        </w:rPr>
        <w:t>部增强</w:t>
      </w:r>
      <w:proofErr w:type="gramEnd"/>
      <w:r w:rsidRPr="006428C1">
        <w:rPr>
          <w:rFonts w:ascii="仿宋_GB2312" w:eastAsia="仿宋_GB2312" w:hAnsiTheme="minorEastAsia" w:hint="eastAsia"/>
          <w:sz w:val="32"/>
          <w:szCs w:val="32"/>
        </w:rPr>
        <w:t>CT和（或）MRI；</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（6）标本送病理学检查。</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2.根据患者病情，可选择检查项目：颅脑、胸部、腹部</w:t>
      </w:r>
      <w:r w:rsidRPr="006428C1">
        <w:rPr>
          <w:rFonts w:ascii="仿宋_GB2312" w:eastAsia="仿宋_GB2312" w:hAnsiTheme="minorEastAsia" w:hint="eastAsia"/>
          <w:sz w:val="32"/>
          <w:szCs w:val="32"/>
        </w:rPr>
        <w:lastRenderedPageBreak/>
        <w:t>CT或MRI，血清VCA-IgA，EB-DNA，肺功能，输血准备，全身骨扫描或PET检查等。</w:t>
      </w:r>
    </w:p>
    <w:p w:rsidR="00B61EFF" w:rsidRPr="005645F2" w:rsidRDefault="00F3515A" w:rsidP="005645F2">
      <w:pPr>
        <w:adjustRightInd w:val="0"/>
        <w:snapToGrid w:val="0"/>
        <w:spacing w:line="360" w:lineRule="auto"/>
        <w:ind w:firstLineChars="200" w:firstLine="643"/>
        <w:rPr>
          <w:rFonts w:ascii="楷体_GB2312" w:eastAsia="楷体_GB2312" w:hAnsiTheme="minorEastAsia" w:hint="eastAsia"/>
          <w:b/>
          <w:sz w:val="32"/>
          <w:szCs w:val="32"/>
        </w:rPr>
      </w:pPr>
      <w:r w:rsidRPr="005645F2">
        <w:rPr>
          <w:rFonts w:ascii="楷体_GB2312" w:eastAsia="楷体_GB2312" w:hAnsiTheme="minorEastAsia" w:cs="仿宋_GB2312" w:hint="eastAsia"/>
          <w:b/>
          <w:sz w:val="32"/>
          <w:szCs w:val="32"/>
        </w:rPr>
        <w:t>（七）预防性</w:t>
      </w:r>
      <w:r w:rsidRPr="005645F2">
        <w:rPr>
          <w:rFonts w:ascii="楷体_GB2312" w:eastAsia="楷体_GB2312" w:hAnsiTheme="minorEastAsia" w:hint="eastAsia"/>
          <w:b/>
          <w:sz w:val="32"/>
          <w:szCs w:val="32"/>
        </w:rPr>
        <w:t>抗生素选择与使用时机。</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按照《</w:t>
      </w:r>
      <w:r w:rsidRPr="006428C1">
        <w:rPr>
          <w:rFonts w:ascii="仿宋_GB2312" w:eastAsia="仿宋_GB2312" w:hAnsiTheme="minorEastAsia" w:hint="eastAsia"/>
          <w:bCs/>
          <w:sz w:val="32"/>
          <w:szCs w:val="32"/>
        </w:rPr>
        <w:t>抗菌药物临床应用管理办法》（卫生部令</w:t>
      </w:r>
      <w:r w:rsidRPr="006428C1">
        <w:rPr>
          <w:rFonts w:ascii="仿宋_GB2312" w:eastAsia="仿宋_GB2312" w:hAnsiTheme="minorEastAsia" w:hint="eastAsia"/>
          <w:sz w:val="32"/>
          <w:szCs w:val="32"/>
        </w:rPr>
        <w:t>〔</w:t>
      </w:r>
      <w:r w:rsidRPr="006428C1">
        <w:rPr>
          <w:rFonts w:ascii="仿宋_GB2312" w:eastAsia="仿宋_GB2312" w:hAnsiTheme="minorEastAsia" w:hint="eastAsia"/>
          <w:bCs/>
          <w:sz w:val="32"/>
          <w:szCs w:val="32"/>
        </w:rPr>
        <w:t>2012</w:t>
      </w:r>
      <w:r w:rsidRPr="006428C1">
        <w:rPr>
          <w:rFonts w:ascii="仿宋_GB2312" w:eastAsia="仿宋_GB2312" w:hAnsiTheme="minorEastAsia" w:hint="eastAsia"/>
          <w:sz w:val="32"/>
          <w:szCs w:val="32"/>
        </w:rPr>
        <w:t>〕84号）和《抗菌药物临床应用指导原则（2015年版）》（国卫办医发〔2015〕43号）合理选用抗生素。</w:t>
      </w:r>
    </w:p>
    <w:p w:rsidR="00B61EFF" w:rsidRPr="00E0495F" w:rsidRDefault="00F3515A" w:rsidP="00E0495F">
      <w:pPr>
        <w:adjustRightInd w:val="0"/>
        <w:snapToGrid w:val="0"/>
        <w:spacing w:line="360" w:lineRule="auto"/>
        <w:ind w:firstLineChars="200" w:firstLine="643"/>
        <w:rPr>
          <w:rFonts w:ascii="楷体_GB2312" w:eastAsia="楷体_GB2312" w:hAnsiTheme="minorEastAsia" w:hint="eastAsia"/>
          <w:b/>
          <w:sz w:val="32"/>
          <w:szCs w:val="32"/>
        </w:rPr>
      </w:pPr>
      <w:r w:rsidRPr="00E0495F">
        <w:rPr>
          <w:rFonts w:ascii="楷体_GB2312" w:eastAsia="楷体_GB2312" w:hAnsiTheme="minorEastAsia" w:hint="eastAsia"/>
          <w:b/>
          <w:sz w:val="32"/>
          <w:szCs w:val="32"/>
        </w:rPr>
        <w:t>（八）需要采取手术者手术日为入院后5天内。</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1.麻醉方式：全身麻醉。</w:t>
      </w:r>
    </w:p>
    <w:p w:rsidR="00B61EFF" w:rsidRPr="006428C1" w:rsidRDefault="00F3515A" w:rsidP="006428C1">
      <w:pPr>
        <w:adjustRightInd w:val="0"/>
        <w:snapToGrid w:val="0"/>
        <w:spacing w:line="360" w:lineRule="auto"/>
        <w:ind w:firstLineChars="200" w:firstLine="640"/>
        <w:jc w:val="left"/>
        <w:rPr>
          <w:rFonts w:ascii="仿宋_GB2312" w:eastAsia="仿宋_GB2312" w:hAnsiTheme="minorEastAsia" w:hint="eastAsia"/>
          <w:sz w:val="32"/>
          <w:szCs w:val="32"/>
        </w:rPr>
      </w:pPr>
      <w:r w:rsidRPr="006428C1">
        <w:rPr>
          <w:rFonts w:ascii="仿宋_GB2312" w:eastAsia="仿宋_GB2312" w:hAnsiTheme="minorEastAsia" w:hint="eastAsia"/>
          <w:sz w:val="32"/>
          <w:szCs w:val="32"/>
        </w:rPr>
        <w:t>2.手术：</w:t>
      </w:r>
      <w:proofErr w:type="gramStart"/>
      <w:r w:rsidRPr="006428C1">
        <w:rPr>
          <w:rFonts w:ascii="仿宋_GB2312" w:eastAsia="仿宋_GB2312" w:hAnsiTheme="minorEastAsia" w:hint="eastAsia"/>
          <w:sz w:val="32"/>
          <w:szCs w:val="32"/>
        </w:rPr>
        <w:t>见治疗</w:t>
      </w:r>
      <w:proofErr w:type="gramEnd"/>
      <w:r w:rsidRPr="006428C1">
        <w:rPr>
          <w:rFonts w:ascii="仿宋_GB2312" w:eastAsia="仿宋_GB2312" w:hAnsiTheme="minorEastAsia" w:hint="eastAsia"/>
          <w:sz w:val="32"/>
          <w:szCs w:val="32"/>
        </w:rPr>
        <w:t>方案的选择。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3.术中用药：止血药、抗生素。</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4.输血：视术中情况而定。</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5.标本送病理检查。</w:t>
      </w:r>
    </w:p>
    <w:p w:rsidR="00B61EFF" w:rsidRPr="00E0495F" w:rsidRDefault="00F3515A" w:rsidP="00E0495F">
      <w:pPr>
        <w:adjustRightInd w:val="0"/>
        <w:snapToGrid w:val="0"/>
        <w:spacing w:line="360" w:lineRule="auto"/>
        <w:ind w:firstLineChars="200" w:firstLine="643"/>
        <w:rPr>
          <w:rFonts w:ascii="楷体_GB2312" w:eastAsia="楷体_GB2312" w:hAnsiTheme="minorEastAsia" w:hint="eastAsia"/>
          <w:b/>
          <w:sz w:val="32"/>
          <w:szCs w:val="32"/>
        </w:rPr>
      </w:pPr>
      <w:r w:rsidRPr="00E0495F">
        <w:rPr>
          <w:rFonts w:ascii="楷体_GB2312" w:eastAsia="楷体_GB2312" w:hAnsiTheme="minorEastAsia" w:hint="eastAsia"/>
          <w:b/>
          <w:sz w:val="32"/>
          <w:szCs w:val="32"/>
        </w:rPr>
        <w:t>（九）术后住院治疗7-16天。</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1.抗生素：按照《</w:t>
      </w:r>
      <w:r w:rsidRPr="006428C1">
        <w:rPr>
          <w:rFonts w:ascii="仿宋_GB2312" w:eastAsia="仿宋_GB2312" w:hAnsiTheme="minorEastAsia" w:hint="eastAsia"/>
          <w:bCs/>
          <w:sz w:val="32"/>
          <w:szCs w:val="32"/>
        </w:rPr>
        <w:t>抗菌药物临床应用管理办法》（卫生部令</w:t>
      </w:r>
      <w:r w:rsidRPr="006428C1">
        <w:rPr>
          <w:rFonts w:ascii="仿宋_GB2312" w:eastAsia="仿宋_GB2312" w:hAnsiTheme="minorEastAsia" w:hint="eastAsia"/>
          <w:sz w:val="32"/>
          <w:szCs w:val="32"/>
        </w:rPr>
        <w:t>〔</w:t>
      </w:r>
      <w:r w:rsidRPr="006428C1">
        <w:rPr>
          <w:rFonts w:ascii="仿宋_GB2312" w:eastAsia="仿宋_GB2312" w:hAnsiTheme="minorEastAsia" w:hint="eastAsia"/>
          <w:bCs/>
          <w:sz w:val="32"/>
          <w:szCs w:val="32"/>
        </w:rPr>
        <w:t>2012</w:t>
      </w:r>
      <w:r w:rsidRPr="006428C1">
        <w:rPr>
          <w:rFonts w:ascii="仿宋_GB2312" w:eastAsia="仿宋_GB2312" w:hAnsiTheme="minorEastAsia" w:hint="eastAsia"/>
          <w:sz w:val="32"/>
          <w:szCs w:val="32"/>
        </w:rPr>
        <w:t>〕84号）和《抗菌药物临床应用指导原则（2015年版）》（国卫办医发〔2015〕43号）合理选用抗生素。</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2.鼻腔冲洗。</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3.伤口换药。</w:t>
      </w:r>
    </w:p>
    <w:p w:rsidR="00B61EFF" w:rsidRPr="00E0495F" w:rsidRDefault="00F3515A" w:rsidP="00E0495F">
      <w:pPr>
        <w:adjustRightInd w:val="0"/>
        <w:snapToGrid w:val="0"/>
        <w:spacing w:line="360" w:lineRule="auto"/>
        <w:ind w:firstLineChars="200" w:firstLine="643"/>
        <w:rPr>
          <w:rFonts w:ascii="楷体_GB2312" w:eastAsia="楷体_GB2312" w:hAnsiTheme="minorEastAsia" w:hint="eastAsia"/>
          <w:b/>
          <w:sz w:val="32"/>
          <w:szCs w:val="32"/>
        </w:rPr>
      </w:pPr>
      <w:r w:rsidRPr="00E0495F">
        <w:rPr>
          <w:rFonts w:ascii="楷体_GB2312" w:eastAsia="楷体_GB2312" w:hAnsiTheme="minorEastAsia" w:hint="eastAsia"/>
          <w:b/>
          <w:sz w:val="32"/>
          <w:szCs w:val="32"/>
        </w:rPr>
        <w:t>（十）出院标准。</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1.一般情况良好。</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2.没有需要住院处理的并发症。</w:t>
      </w:r>
    </w:p>
    <w:p w:rsidR="00B61EFF" w:rsidRPr="00E0495F" w:rsidRDefault="00F3515A" w:rsidP="00E0495F">
      <w:pPr>
        <w:adjustRightInd w:val="0"/>
        <w:snapToGrid w:val="0"/>
        <w:spacing w:line="360" w:lineRule="auto"/>
        <w:ind w:firstLineChars="200" w:firstLine="643"/>
        <w:rPr>
          <w:rFonts w:ascii="楷体_GB2312" w:eastAsia="楷体_GB2312" w:hAnsiTheme="minorEastAsia" w:hint="eastAsia"/>
          <w:b/>
          <w:sz w:val="32"/>
          <w:szCs w:val="32"/>
        </w:rPr>
      </w:pPr>
      <w:r w:rsidRPr="00E0495F">
        <w:rPr>
          <w:rFonts w:ascii="楷体_GB2312" w:eastAsia="楷体_GB2312" w:hAnsiTheme="minorEastAsia" w:hint="eastAsia"/>
          <w:b/>
          <w:sz w:val="32"/>
          <w:szCs w:val="32"/>
        </w:rPr>
        <w:t>（十一）变异及原因分析。</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lastRenderedPageBreak/>
        <w:t>1.治疗过程中出现并发症，需要特殊诊断治疗措施，延长住院时间。</w:t>
      </w:r>
    </w:p>
    <w:p w:rsidR="00B61EFF" w:rsidRPr="006428C1" w:rsidRDefault="00F3515A" w:rsidP="006428C1">
      <w:pPr>
        <w:adjustRightInd w:val="0"/>
        <w:snapToGrid w:val="0"/>
        <w:spacing w:line="360" w:lineRule="auto"/>
        <w:ind w:firstLineChars="200" w:firstLine="640"/>
        <w:rPr>
          <w:rFonts w:ascii="仿宋_GB2312" w:eastAsia="仿宋_GB2312" w:hAnsiTheme="minorEastAsia" w:hint="eastAsia"/>
          <w:sz w:val="32"/>
          <w:szCs w:val="32"/>
        </w:rPr>
      </w:pPr>
      <w:r w:rsidRPr="006428C1">
        <w:rPr>
          <w:rFonts w:ascii="仿宋_GB2312" w:eastAsia="仿宋_GB2312" w:hAnsiTheme="minorEastAsia" w:hint="eastAsia"/>
          <w:sz w:val="32"/>
          <w:szCs w:val="32"/>
        </w:rPr>
        <w:t>2.伴有影响本病治疗效果的合并症，需要采取进一步检查和诊断，延长住院时间。</w:t>
      </w:r>
    </w:p>
    <w:p w:rsidR="00B61EFF" w:rsidRDefault="00B61EFF">
      <w:pPr>
        <w:adjustRightInd w:val="0"/>
        <w:snapToGrid w:val="0"/>
        <w:spacing w:line="360" w:lineRule="auto"/>
        <w:ind w:firstLineChars="200" w:firstLine="560"/>
        <w:rPr>
          <w:rFonts w:asciiTheme="minorEastAsia" w:eastAsiaTheme="minorEastAsia" w:hAnsiTheme="minorEastAsia"/>
          <w:sz w:val="28"/>
          <w:szCs w:val="28"/>
        </w:rPr>
      </w:pPr>
    </w:p>
    <w:p w:rsidR="00B61EFF" w:rsidRDefault="00F3515A" w:rsidP="00E0495F">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r>
        <w:rPr>
          <w:rFonts w:asciiTheme="minorEastAsia" w:eastAsiaTheme="minorEastAsia" w:hAnsiTheme="minorEastAsia" w:hint="eastAsia"/>
          <w:sz w:val="28"/>
          <w:szCs w:val="28"/>
        </w:rPr>
        <w:lastRenderedPageBreak/>
        <w:t>二、</w:t>
      </w:r>
      <w:r>
        <w:rPr>
          <w:rFonts w:asciiTheme="minorEastAsia" w:eastAsiaTheme="minorEastAsia" w:hAnsiTheme="minorEastAsia" w:hint="eastAsia"/>
          <w:bCs/>
          <w:sz w:val="28"/>
          <w:szCs w:val="28"/>
        </w:rPr>
        <w:t>鼻咽癌</w:t>
      </w:r>
      <w:r>
        <w:rPr>
          <w:rFonts w:asciiTheme="minorEastAsia" w:eastAsiaTheme="minorEastAsia" w:hAnsiTheme="minorEastAsia" w:hint="eastAsia"/>
          <w:sz w:val="28"/>
          <w:szCs w:val="28"/>
        </w:rPr>
        <w:t>临床路径表单1（单纯手术）</w:t>
      </w:r>
    </w:p>
    <w:p w:rsidR="00B61EFF" w:rsidRDefault="00F3515A">
      <w:pPr>
        <w:snapToGrid w:val="0"/>
        <w:rPr>
          <w:rFonts w:ascii="宋体" w:hAnsi="宋体"/>
          <w:szCs w:val="21"/>
        </w:rPr>
      </w:pPr>
      <w:r>
        <w:rPr>
          <w:rFonts w:eastAsia="黑体" w:hint="eastAsia"/>
          <w:szCs w:val="21"/>
        </w:rPr>
        <w:t>适用对象：</w:t>
      </w:r>
      <w:r>
        <w:rPr>
          <w:rFonts w:ascii="宋体" w:hAnsi="宋体" w:hint="eastAsia"/>
          <w:b/>
          <w:szCs w:val="21"/>
        </w:rPr>
        <w:t>第一诊断为</w:t>
      </w:r>
      <w:r>
        <w:rPr>
          <w:rFonts w:ascii="宋体" w:hAnsi="宋体" w:hint="eastAsia"/>
          <w:szCs w:val="21"/>
        </w:rPr>
        <w:t>鼻咽</w:t>
      </w:r>
      <w:r>
        <w:rPr>
          <w:rFonts w:ascii="宋体" w:hAnsi="宋体"/>
          <w:szCs w:val="21"/>
        </w:rPr>
        <w:t>癌</w:t>
      </w:r>
      <w:r>
        <w:rPr>
          <w:rFonts w:ascii="宋体" w:hAnsi="宋体" w:hint="eastAsia"/>
          <w:szCs w:val="21"/>
        </w:rPr>
        <w:t>（ICD-10：C11）；拟行原发灶或颈部残留或复发灶切除术</w:t>
      </w:r>
    </w:p>
    <w:p w:rsidR="00B61EFF" w:rsidRDefault="00F3515A">
      <w:pPr>
        <w:snapToGrid w:val="0"/>
        <w:rPr>
          <w:rFonts w:eastAsia="仿宋_GB2312"/>
          <w:szCs w:val="21"/>
          <w:u w:val="single"/>
        </w:rPr>
      </w:pPr>
      <w:r>
        <w:rPr>
          <w:rFonts w:eastAsia="黑体" w:hint="eastAsia"/>
          <w:szCs w:val="21"/>
        </w:rPr>
        <w:t>患者姓名</w:t>
      </w:r>
      <w:r>
        <w:rPr>
          <w:rFonts w:eastAsia="仿宋_GB2312" w:hint="eastAsia"/>
          <w:szCs w:val="21"/>
        </w:rPr>
        <w:t>：</w:t>
      </w:r>
      <w:r>
        <w:rPr>
          <w:rFonts w:eastAsia="仿宋_GB2312" w:hint="eastAsia"/>
          <w:szCs w:val="21"/>
          <w:u w:val="single"/>
        </w:rPr>
        <w:t xml:space="preserve">           </w:t>
      </w:r>
      <w:r>
        <w:rPr>
          <w:rFonts w:eastAsia="黑体" w:hint="eastAsia"/>
          <w:szCs w:val="21"/>
        </w:rPr>
        <w:t>性别：</w:t>
      </w:r>
      <w:r>
        <w:rPr>
          <w:rFonts w:eastAsia="仿宋_GB2312" w:hint="eastAsia"/>
          <w:szCs w:val="21"/>
          <w:u w:val="single"/>
        </w:rPr>
        <w:t xml:space="preserve">    </w:t>
      </w:r>
      <w:r>
        <w:rPr>
          <w:rFonts w:eastAsia="黑体" w:hint="eastAsia"/>
          <w:szCs w:val="21"/>
        </w:rPr>
        <w:t>年龄：</w:t>
      </w:r>
      <w:r>
        <w:rPr>
          <w:rFonts w:eastAsia="仿宋_GB2312" w:hint="eastAsia"/>
          <w:szCs w:val="21"/>
          <w:u w:val="single"/>
        </w:rPr>
        <w:t xml:space="preserve">    </w:t>
      </w:r>
      <w:r>
        <w:rPr>
          <w:rFonts w:eastAsia="黑体" w:hint="eastAsia"/>
          <w:szCs w:val="21"/>
        </w:rPr>
        <w:t>门诊号：</w:t>
      </w:r>
      <w:r>
        <w:rPr>
          <w:rFonts w:eastAsia="仿宋_GB2312" w:hint="eastAsia"/>
          <w:szCs w:val="21"/>
          <w:u w:val="single"/>
        </w:rPr>
        <w:t xml:space="preserve">       </w:t>
      </w:r>
      <w:r>
        <w:rPr>
          <w:rFonts w:eastAsia="黑体" w:hint="eastAsia"/>
          <w:szCs w:val="21"/>
        </w:rPr>
        <w:t>住院号：</w:t>
      </w:r>
      <w:r>
        <w:rPr>
          <w:rFonts w:eastAsia="仿宋_GB2312" w:hint="eastAsia"/>
          <w:szCs w:val="21"/>
          <w:u w:val="single"/>
        </w:rPr>
        <w:t xml:space="preserve">      </w:t>
      </w:r>
    </w:p>
    <w:tbl>
      <w:tblPr>
        <w:tblpPr w:leftFromText="180" w:rightFromText="180" w:vertAnchor="text" w:horzAnchor="margin" w:tblpXSpec="center" w:tblpY="41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857"/>
        <w:gridCol w:w="3563"/>
        <w:gridCol w:w="2760"/>
      </w:tblGrid>
      <w:tr w:rsidR="00B61EFF">
        <w:tc>
          <w:tcPr>
            <w:tcW w:w="648" w:type="dxa"/>
            <w:tcBorders>
              <w:top w:val="double" w:sz="4" w:space="0" w:color="auto"/>
              <w:left w:val="double" w:sz="4" w:space="0" w:color="auto"/>
              <w:bottom w:val="double" w:sz="4" w:space="0" w:color="auto"/>
              <w:right w:val="double" w:sz="4" w:space="0" w:color="auto"/>
            </w:tcBorders>
            <w:vAlign w:val="center"/>
          </w:tcPr>
          <w:p w:rsidR="00B61EFF" w:rsidRDefault="00F3515A">
            <w:pPr>
              <w:spacing w:line="0" w:lineRule="atLeast"/>
              <w:ind w:leftChars="-3" w:hangingChars="3" w:hanging="6"/>
              <w:jc w:val="center"/>
              <w:rPr>
                <w:rFonts w:ascii="黑体" w:eastAsia="黑体"/>
                <w:szCs w:val="21"/>
              </w:rPr>
            </w:pPr>
            <w:r>
              <w:rPr>
                <w:rFonts w:ascii="黑体" w:eastAsia="黑体" w:hint="eastAsia"/>
                <w:szCs w:val="21"/>
              </w:rPr>
              <w:t>时间</w:t>
            </w:r>
          </w:p>
        </w:tc>
        <w:tc>
          <w:tcPr>
            <w:tcW w:w="2857" w:type="dxa"/>
            <w:tcBorders>
              <w:top w:val="double" w:sz="4" w:space="0" w:color="auto"/>
              <w:left w:val="double" w:sz="4" w:space="0" w:color="auto"/>
              <w:bottom w:val="double" w:sz="4" w:space="0" w:color="auto"/>
              <w:right w:val="double" w:sz="4" w:space="0" w:color="auto"/>
            </w:tcBorders>
            <w:vAlign w:val="center"/>
          </w:tcPr>
          <w:p w:rsidR="00B61EFF" w:rsidRDefault="00F3515A">
            <w:pPr>
              <w:spacing w:line="0" w:lineRule="atLeast"/>
              <w:ind w:left="-3"/>
              <w:jc w:val="center"/>
              <w:rPr>
                <w:rFonts w:ascii="黑体" w:eastAsia="黑体"/>
                <w:szCs w:val="21"/>
              </w:rPr>
            </w:pPr>
            <w:r>
              <w:rPr>
                <w:rFonts w:ascii="黑体" w:eastAsia="黑体" w:hint="eastAsia"/>
                <w:szCs w:val="21"/>
              </w:rPr>
              <w:t>住院第1天</w:t>
            </w:r>
          </w:p>
        </w:tc>
        <w:tc>
          <w:tcPr>
            <w:tcW w:w="3563" w:type="dxa"/>
            <w:tcBorders>
              <w:top w:val="double" w:sz="4" w:space="0" w:color="auto"/>
              <w:left w:val="double" w:sz="4" w:space="0" w:color="auto"/>
              <w:bottom w:val="double" w:sz="4" w:space="0" w:color="auto"/>
              <w:right w:val="double" w:sz="4" w:space="0" w:color="auto"/>
            </w:tcBorders>
            <w:vAlign w:val="center"/>
          </w:tcPr>
          <w:p w:rsidR="00B61EFF" w:rsidRDefault="00F3515A">
            <w:pPr>
              <w:spacing w:line="0" w:lineRule="atLeast"/>
              <w:ind w:left="-3"/>
              <w:jc w:val="center"/>
              <w:rPr>
                <w:rFonts w:ascii="黑体" w:eastAsia="黑体"/>
                <w:szCs w:val="21"/>
              </w:rPr>
            </w:pPr>
            <w:r>
              <w:rPr>
                <w:rFonts w:ascii="黑体" w:eastAsia="黑体" w:hint="eastAsia"/>
                <w:szCs w:val="21"/>
              </w:rPr>
              <w:t>住院第1-3天</w:t>
            </w:r>
          </w:p>
          <w:p w:rsidR="00B61EFF" w:rsidRDefault="00F3515A">
            <w:pPr>
              <w:spacing w:line="0" w:lineRule="atLeast"/>
              <w:ind w:left="-3"/>
              <w:jc w:val="center"/>
              <w:rPr>
                <w:rFonts w:ascii="黑体" w:eastAsia="黑体"/>
                <w:szCs w:val="21"/>
                <w:u w:val="single"/>
              </w:rPr>
            </w:pPr>
            <w:r>
              <w:rPr>
                <w:rFonts w:ascii="黑体" w:eastAsia="黑体" w:hint="eastAsia"/>
                <w:szCs w:val="21"/>
              </w:rPr>
              <w:t>（手术准备日）</w:t>
            </w:r>
          </w:p>
        </w:tc>
        <w:tc>
          <w:tcPr>
            <w:tcW w:w="2760" w:type="dxa"/>
            <w:tcBorders>
              <w:top w:val="double" w:sz="4" w:space="0" w:color="auto"/>
              <w:left w:val="double" w:sz="4" w:space="0" w:color="auto"/>
              <w:bottom w:val="double" w:sz="4" w:space="0" w:color="auto"/>
              <w:right w:val="double" w:sz="4" w:space="0" w:color="auto"/>
            </w:tcBorders>
            <w:vAlign w:val="center"/>
          </w:tcPr>
          <w:p w:rsidR="00B61EFF" w:rsidRDefault="00F3515A">
            <w:pPr>
              <w:spacing w:line="0" w:lineRule="atLeast"/>
              <w:ind w:left="-3"/>
              <w:jc w:val="center"/>
              <w:rPr>
                <w:rFonts w:ascii="黑体" w:eastAsia="黑体"/>
                <w:szCs w:val="21"/>
              </w:rPr>
            </w:pPr>
            <w:r>
              <w:rPr>
                <w:rFonts w:ascii="黑体" w:eastAsia="黑体" w:hint="eastAsia"/>
                <w:szCs w:val="21"/>
              </w:rPr>
              <w:t>住院第2-5天</w:t>
            </w:r>
          </w:p>
          <w:p w:rsidR="00B61EFF" w:rsidRDefault="00F3515A">
            <w:pPr>
              <w:spacing w:line="0" w:lineRule="atLeast"/>
              <w:ind w:left="-3"/>
              <w:jc w:val="center"/>
              <w:rPr>
                <w:rFonts w:ascii="黑体" w:eastAsia="黑体"/>
                <w:szCs w:val="21"/>
                <w:u w:val="single"/>
              </w:rPr>
            </w:pPr>
            <w:r>
              <w:rPr>
                <w:rFonts w:ascii="黑体" w:eastAsia="黑体" w:hint="eastAsia"/>
                <w:szCs w:val="21"/>
              </w:rPr>
              <w:t>（手术日）</w:t>
            </w:r>
          </w:p>
        </w:tc>
      </w:tr>
      <w:tr w:rsidR="00B61EFF">
        <w:trPr>
          <w:trHeight w:val="2737"/>
        </w:trPr>
        <w:tc>
          <w:tcPr>
            <w:tcW w:w="648" w:type="dxa"/>
            <w:tcBorders>
              <w:top w:val="double" w:sz="4"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主</w:t>
            </w:r>
          </w:p>
          <w:p w:rsidR="00B61EFF" w:rsidRDefault="00F3515A">
            <w:pPr>
              <w:jc w:val="center"/>
              <w:rPr>
                <w:rFonts w:ascii="黑体" w:eastAsia="黑体"/>
                <w:szCs w:val="21"/>
              </w:rPr>
            </w:pPr>
            <w:r>
              <w:rPr>
                <w:rFonts w:ascii="黑体" w:eastAsia="黑体" w:hint="eastAsia"/>
                <w:szCs w:val="21"/>
              </w:rPr>
              <w:t>要</w:t>
            </w:r>
          </w:p>
          <w:p w:rsidR="00B61EFF" w:rsidRDefault="00F3515A">
            <w:pPr>
              <w:jc w:val="center"/>
              <w:rPr>
                <w:rFonts w:ascii="黑体" w:eastAsia="黑体"/>
                <w:szCs w:val="21"/>
              </w:rPr>
            </w:pPr>
            <w:proofErr w:type="gramStart"/>
            <w:r>
              <w:rPr>
                <w:rFonts w:ascii="黑体" w:eastAsia="黑体" w:hint="eastAsia"/>
                <w:szCs w:val="21"/>
              </w:rPr>
              <w:t>诊</w:t>
            </w:r>
            <w:proofErr w:type="gramEnd"/>
          </w:p>
          <w:p w:rsidR="00B61EFF" w:rsidRDefault="00F3515A">
            <w:pPr>
              <w:jc w:val="center"/>
              <w:rPr>
                <w:rFonts w:ascii="黑体" w:eastAsia="黑体"/>
                <w:szCs w:val="21"/>
              </w:rPr>
            </w:pPr>
            <w:proofErr w:type="gramStart"/>
            <w:r>
              <w:rPr>
                <w:rFonts w:ascii="黑体" w:eastAsia="黑体" w:hint="eastAsia"/>
                <w:szCs w:val="21"/>
              </w:rPr>
              <w:t>疗</w:t>
            </w:r>
            <w:proofErr w:type="gramEnd"/>
          </w:p>
          <w:p w:rsidR="00B61EFF" w:rsidRDefault="00F3515A">
            <w:pPr>
              <w:jc w:val="center"/>
              <w:rPr>
                <w:rFonts w:ascii="黑体" w:eastAsia="黑体"/>
                <w:szCs w:val="21"/>
              </w:rPr>
            </w:pPr>
            <w:r>
              <w:rPr>
                <w:rFonts w:ascii="黑体" w:eastAsia="黑体" w:hint="eastAsia"/>
                <w:szCs w:val="21"/>
              </w:rPr>
              <w:t>工</w:t>
            </w:r>
          </w:p>
          <w:p w:rsidR="00B61EFF" w:rsidRDefault="00F3515A">
            <w:pPr>
              <w:jc w:val="center"/>
              <w:rPr>
                <w:rFonts w:ascii="黑体" w:eastAsia="黑体"/>
                <w:szCs w:val="21"/>
              </w:rPr>
            </w:pPr>
            <w:r>
              <w:rPr>
                <w:rFonts w:ascii="黑体" w:eastAsia="黑体" w:hint="eastAsia"/>
                <w:szCs w:val="21"/>
              </w:rPr>
              <w:t>作</w:t>
            </w:r>
          </w:p>
        </w:tc>
        <w:tc>
          <w:tcPr>
            <w:tcW w:w="2857" w:type="dxa"/>
            <w:tcBorders>
              <w:top w:val="double" w:sz="4" w:space="0" w:color="auto"/>
              <w:left w:val="single" w:sz="8" w:space="0" w:color="auto"/>
              <w:bottom w:val="single" w:sz="8" w:space="0" w:color="auto"/>
              <w:right w:val="single" w:sz="8" w:space="0" w:color="auto"/>
            </w:tcBorders>
          </w:tcPr>
          <w:p w:rsidR="00B61EFF" w:rsidRDefault="00F3515A">
            <w:pPr>
              <w:numPr>
                <w:ilvl w:val="0"/>
                <w:numId w:val="2"/>
              </w:numPr>
              <w:adjustRightInd w:val="0"/>
              <w:textAlignment w:val="baseline"/>
              <w:rPr>
                <w:szCs w:val="21"/>
              </w:rPr>
            </w:pPr>
            <w:r>
              <w:rPr>
                <w:rFonts w:hint="eastAsia"/>
                <w:szCs w:val="21"/>
              </w:rPr>
              <w:t>询问病史及体格检查</w:t>
            </w:r>
          </w:p>
          <w:p w:rsidR="00B61EFF" w:rsidRDefault="00F3515A">
            <w:pPr>
              <w:numPr>
                <w:ilvl w:val="0"/>
                <w:numId w:val="2"/>
              </w:numPr>
              <w:adjustRightInd w:val="0"/>
              <w:textAlignment w:val="baseline"/>
              <w:rPr>
                <w:szCs w:val="21"/>
              </w:rPr>
            </w:pPr>
            <w:r>
              <w:rPr>
                <w:rFonts w:hint="eastAsia"/>
                <w:szCs w:val="21"/>
              </w:rPr>
              <w:t>完成病历书写</w:t>
            </w:r>
          </w:p>
          <w:p w:rsidR="00B61EFF" w:rsidRDefault="00F3515A">
            <w:pPr>
              <w:numPr>
                <w:ilvl w:val="0"/>
                <w:numId w:val="2"/>
              </w:numPr>
              <w:adjustRightInd w:val="0"/>
              <w:textAlignment w:val="baseline"/>
              <w:rPr>
                <w:szCs w:val="21"/>
              </w:rPr>
            </w:pPr>
            <w:r>
              <w:rPr>
                <w:rFonts w:hint="eastAsia"/>
                <w:szCs w:val="21"/>
              </w:rPr>
              <w:t>上级医师查房与治疗前评估</w:t>
            </w:r>
          </w:p>
          <w:p w:rsidR="00B61EFF" w:rsidRDefault="00F3515A">
            <w:pPr>
              <w:numPr>
                <w:ilvl w:val="0"/>
                <w:numId w:val="2"/>
              </w:numPr>
              <w:rPr>
                <w:szCs w:val="21"/>
              </w:rPr>
            </w:pPr>
            <w:r>
              <w:rPr>
                <w:rFonts w:hint="eastAsia"/>
                <w:szCs w:val="21"/>
              </w:rPr>
              <w:t>初步确定治疗方式和日期</w:t>
            </w:r>
          </w:p>
          <w:p w:rsidR="00B61EFF" w:rsidRDefault="00F3515A">
            <w:pPr>
              <w:numPr>
                <w:ilvl w:val="0"/>
                <w:numId w:val="2"/>
              </w:numPr>
              <w:rPr>
                <w:szCs w:val="21"/>
              </w:rPr>
            </w:pPr>
            <w:r>
              <w:rPr>
                <w:rFonts w:hint="eastAsia"/>
                <w:szCs w:val="21"/>
              </w:rPr>
              <w:t>完善检查</w:t>
            </w:r>
          </w:p>
        </w:tc>
        <w:tc>
          <w:tcPr>
            <w:tcW w:w="3563" w:type="dxa"/>
            <w:tcBorders>
              <w:top w:val="double" w:sz="4" w:space="0" w:color="auto"/>
              <w:left w:val="single" w:sz="8" w:space="0" w:color="auto"/>
              <w:bottom w:val="single" w:sz="8" w:space="0" w:color="auto"/>
              <w:right w:val="single" w:sz="8" w:space="0" w:color="auto"/>
            </w:tcBorders>
          </w:tcPr>
          <w:p w:rsidR="00B61EFF" w:rsidRDefault="00F3515A">
            <w:pPr>
              <w:numPr>
                <w:ilvl w:val="0"/>
                <w:numId w:val="2"/>
              </w:numPr>
              <w:rPr>
                <w:rFonts w:ascii="宋体" w:hAnsi="宋体"/>
                <w:szCs w:val="21"/>
              </w:rPr>
            </w:pPr>
            <w:r>
              <w:rPr>
                <w:rFonts w:ascii="宋体" w:hAnsi="宋体" w:hint="eastAsia"/>
                <w:szCs w:val="21"/>
              </w:rPr>
              <w:t>上级医师查房</w:t>
            </w:r>
          </w:p>
          <w:p w:rsidR="00B61EFF" w:rsidRDefault="00F3515A">
            <w:pPr>
              <w:numPr>
                <w:ilvl w:val="0"/>
                <w:numId w:val="2"/>
              </w:numPr>
              <w:rPr>
                <w:rFonts w:ascii="宋体" w:hAnsi="宋体"/>
                <w:szCs w:val="21"/>
              </w:rPr>
            </w:pPr>
            <w:r>
              <w:rPr>
                <w:rFonts w:ascii="宋体" w:hAnsi="宋体" w:hint="eastAsia"/>
                <w:szCs w:val="21"/>
              </w:rPr>
              <w:t>完成术前准备与术前评估</w:t>
            </w:r>
          </w:p>
          <w:p w:rsidR="00B61EFF" w:rsidRDefault="00F3515A">
            <w:pPr>
              <w:numPr>
                <w:ilvl w:val="0"/>
                <w:numId w:val="2"/>
              </w:numPr>
              <w:rPr>
                <w:rFonts w:ascii="宋体" w:hAnsi="宋体"/>
                <w:szCs w:val="21"/>
              </w:rPr>
            </w:pPr>
            <w:r>
              <w:rPr>
                <w:rFonts w:ascii="宋体" w:hAnsi="宋体" w:hint="eastAsia"/>
                <w:szCs w:val="21"/>
              </w:rPr>
              <w:t>进行术前讨论，确定手术方案</w:t>
            </w:r>
          </w:p>
          <w:p w:rsidR="00B61EFF" w:rsidRDefault="00F3515A">
            <w:pPr>
              <w:numPr>
                <w:ilvl w:val="0"/>
                <w:numId w:val="2"/>
              </w:numPr>
              <w:rPr>
                <w:rFonts w:ascii="宋体" w:hAnsi="宋体"/>
                <w:szCs w:val="21"/>
              </w:rPr>
            </w:pPr>
            <w:r>
              <w:rPr>
                <w:rFonts w:ascii="宋体" w:hAnsi="宋体" w:hint="eastAsia"/>
                <w:szCs w:val="21"/>
              </w:rPr>
              <w:t>完成必要的相关科室会诊</w:t>
            </w:r>
          </w:p>
          <w:p w:rsidR="00B61EFF" w:rsidRDefault="00F3515A">
            <w:pPr>
              <w:numPr>
                <w:ilvl w:val="0"/>
                <w:numId w:val="2"/>
              </w:numPr>
              <w:rPr>
                <w:rFonts w:ascii="宋体" w:hAnsi="宋体"/>
                <w:szCs w:val="21"/>
              </w:rPr>
            </w:pPr>
            <w:r>
              <w:rPr>
                <w:rFonts w:ascii="宋体" w:hAnsi="宋体" w:hint="eastAsia"/>
                <w:szCs w:val="21"/>
              </w:rPr>
              <w:t>签署手术知情同意书、自费用品协议书、输血同意书</w:t>
            </w:r>
          </w:p>
          <w:p w:rsidR="00B61EFF" w:rsidRDefault="00F3515A">
            <w:pPr>
              <w:numPr>
                <w:ilvl w:val="0"/>
                <w:numId w:val="2"/>
              </w:numPr>
              <w:rPr>
                <w:szCs w:val="21"/>
              </w:rPr>
            </w:pPr>
            <w:r>
              <w:rPr>
                <w:rFonts w:ascii="宋体" w:hAnsi="宋体" w:hint="eastAsia"/>
                <w:szCs w:val="21"/>
              </w:rPr>
              <w:t>向患者及家属交待</w:t>
            </w:r>
            <w:proofErr w:type="gramStart"/>
            <w:r>
              <w:rPr>
                <w:rFonts w:ascii="宋体" w:hAnsi="宋体" w:hint="eastAsia"/>
                <w:szCs w:val="21"/>
              </w:rPr>
              <w:t>围手术期</w:t>
            </w:r>
            <w:proofErr w:type="gramEnd"/>
            <w:r>
              <w:rPr>
                <w:rFonts w:ascii="宋体" w:hAnsi="宋体" w:hint="eastAsia"/>
                <w:szCs w:val="21"/>
              </w:rPr>
              <w:t>注意事项</w:t>
            </w:r>
          </w:p>
          <w:p w:rsidR="00B61EFF" w:rsidRDefault="00F3515A">
            <w:pPr>
              <w:numPr>
                <w:ilvl w:val="0"/>
                <w:numId w:val="2"/>
              </w:numPr>
              <w:rPr>
                <w:szCs w:val="21"/>
              </w:rPr>
            </w:pPr>
            <w:r>
              <w:rPr>
                <w:rFonts w:ascii="宋体" w:hAnsi="宋体" w:hint="eastAsia"/>
                <w:szCs w:val="21"/>
              </w:rPr>
              <w:t>麻醉前评估，签署麻醉同意书</w:t>
            </w:r>
          </w:p>
        </w:tc>
        <w:tc>
          <w:tcPr>
            <w:tcW w:w="2760" w:type="dxa"/>
            <w:tcBorders>
              <w:top w:val="double" w:sz="4" w:space="0" w:color="auto"/>
              <w:left w:val="single" w:sz="8" w:space="0" w:color="auto"/>
              <w:bottom w:val="single" w:sz="8" w:space="0" w:color="auto"/>
              <w:right w:val="single" w:sz="8" w:space="0" w:color="auto"/>
            </w:tcBorders>
          </w:tcPr>
          <w:p w:rsidR="00B61EFF" w:rsidRDefault="00F3515A">
            <w:pPr>
              <w:numPr>
                <w:ilvl w:val="0"/>
                <w:numId w:val="2"/>
              </w:numPr>
              <w:rPr>
                <w:rFonts w:ascii="宋体" w:hAnsi="宋体"/>
                <w:szCs w:val="21"/>
              </w:rPr>
            </w:pPr>
            <w:r>
              <w:rPr>
                <w:rFonts w:ascii="宋体" w:hAnsi="宋体" w:hint="eastAsia"/>
                <w:szCs w:val="21"/>
              </w:rPr>
              <w:t>手术</w:t>
            </w:r>
          </w:p>
          <w:p w:rsidR="00B61EFF" w:rsidRDefault="00F3515A">
            <w:pPr>
              <w:numPr>
                <w:ilvl w:val="0"/>
                <w:numId w:val="2"/>
              </w:numPr>
              <w:rPr>
                <w:rFonts w:ascii="宋体" w:hAnsi="宋体"/>
                <w:szCs w:val="21"/>
              </w:rPr>
            </w:pPr>
            <w:r>
              <w:rPr>
                <w:rFonts w:ascii="宋体" w:hAnsi="宋体" w:hint="eastAsia"/>
                <w:szCs w:val="21"/>
              </w:rPr>
              <w:t>术者完成手术记录</w:t>
            </w:r>
          </w:p>
          <w:p w:rsidR="00B61EFF" w:rsidRDefault="00F3515A">
            <w:pPr>
              <w:numPr>
                <w:ilvl w:val="0"/>
                <w:numId w:val="2"/>
              </w:numPr>
              <w:rPr>
                <w:rFonts w:ascii="宋体" w:hAnsi="宋体"/>
                <w:szCs w:val="21"/>
              </w:rPr>
            </w:pPr>
            <w:r>
              <w:rPr>
                <w:rFonts w:ascii="宋体" w:hAnsi="宋体" w:hint="eastAsia"/>
                <w:szCs w:val="21"/>
              </w:rPr>
              <w:t>住院医师完成术后病程</w:t>
            </w:r>
          </w:p>
          <w:p w:rsidR="00B61EFF" w:rsidRDefault="00F3515A">
            <w:pPr>
              <w:numPr>
                <w:ilvl w:val="0"/>
                <w:numId w:val="2"/>
              </w:numPr>
              <w:rPr>
                <w:rFonts w:ascii="宋体" w:hAnsi="宋体"/>
                <w:szCs w:val="21"/>
              </w:rPr>
            </w:pPr>
            <w:r>
              <w:rPr>
                <w:rFonts w:ascii="宋体" w:hAnsi="宋体" w:hint="eastAsia"/>
                <w:szCs w:val="21"/>
              </w:rPr>
              <w:t>上级医师查房</w:t>
            </w:r>
          </w:p>
          <w:p w:rsidR="00B61EFF" w:rsidRDefault="00F3515A">
            <w:pPr>
              <w:numPr>
                <w:ilvl w:val="0"/>
                <w:numId w:val="2"/>
              </w:numPr>
              <w:rPr>
                <w:rFonts w:ascii="宋体" w:hAnsi="宋体"/>
                <w:szCs w:val="21"/>
              </w:rPr>
            </w:pPr>
            <w:r>
              <w:rPr>
                <w:rFonts w:ascii="宋体" w:hAnsi="宋体" w:hint="eastAsia"/>
                <w:szCs w:val="21"/>
              </w:rPr>
              <w:t>向患者及家属交代病情及术后注意事项</w:t>
            </w:r>
          </w:p>
        </w:tc>
      </w:tr>
      <w:tr w:rsidR="00B61EFF">
        <w:trPr>
          <w:trHeight w:val="4833"/>
        </w:trPr>
        <w:tc>
          <w:tcPr>
            <w:tcW w:w="64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重</w:t>
            </w:r>
          </w:p>
          <w:p w:rsidR="00B61EFF" w:rsidRDefault="00B61EFF">
            <w:pPr>
              <w:jc w:val="center"/>
              <w:rPr>
                <w:rFonts w:ascii="黑体" w:eastAsia="黑体"/>
                <w:szCs w:val="21"/>
              </w:rPr>
            </w:pPr>
          </w:p>
          <w:p w:rsidR="00B61EFF" w:rsidRDefault="00F3515A">
            <w:pPr>
              <w:jc w:val="center"/>
              <w:rPr>
                <w:rFonts w:ascii="黑体" w:eastAsia="黑体"/>
                <w:szCs w:val="21"/>
              </w:rPr>
            </w:pPr>
            <w:r>
              <w:rPr>
                <w:rFonts w:ascii="黑体" w:eastAsia="黑体" w:hint="eastAsia"/>
                <w:szCs w:val="21"/>
              </w:rPr>
              <w:t>点</w:t>
            </w:r>
          </w:p>
          <w:p w:rsidR="00B61EFF" w:rsidRDefault="00B61EFF">
            <w:pPr>
              <w:jc w:val="center"/>
              <w:rPr>
                <w:rFonts w:ascii="黑体" w:eastAsia="黑体"/>
                <w:szCs w:val="21"/>
              </w:rPr>
            </w:pPr>
          </w:p>
          <w:p w:rsidR="00B61EFF" w:rsidRDefault="00F3515A">
            <w:pPr>
              <w:jc w:val="center"/>
              <w:rPr>
                <w:rFonts w:ascii="黑体" w:eastAsia="黑体"/>
                <w:szCs w:val="21"/>
              </w:rPr>
            </w:pPr>
            <w:proofErr w:type="gramStart"/>
            <w:r>
              <w:rPr>
                <w:rFonts w:ascii="黑体" w:eastAsia="黑体" w:hint="eastAsia"/>
                <w:szCs w:val="21"/>
              </w:rPr>
              <w:t>医</w:t>
            </w:r>
            <w:proofErr w:type="gramEnd"/>
          </w:p>
          <w:p w:rsidR="00B61EFF" w:rsidRDefault="00B61EFF">
            <w:pPr>
              <w:jc w:val="center"/>
              <w:rPr>
                <w:rFonts w:ascii="黑体" w:eastAsia="黑体"/>
                <w:szCs w:val="21"/>
              </w:rPr>
            </w:pPr>
          </w:p>
          <w:p w:rsidR="00B61EFF" w:rsidRDefault="00F3515A">
            <w:pPr>
              <w:jc w:val="center"/>
              <w:rPr>
                <w:rFonts w:ascii="黑体" w:eastAsia="黑体"/>
                <w:szCs w:val="21"/>
              </w:rPr>
            </w:pPr>
            <w:proofErr w:type="gramStart"/>
            <w:r>
              <w:rPr>
                <w:rFonts w:ascii="黑体" w:eastAsia="黑体" w:hint="eastAsia"/>
                <w:szCs w:val="21"/>
              </w:rPr>
              <w:t>嘱</w:t>
            </w:r>
            <w:proofErr w:type="gramEnd"/>
          </w:p>
        </w:tc>
        <w:tc>
          <w:tcPr>
            <w:tcW w:w="2857" w:type="dxa"/>
            <w:tcBorders>
              <w:top w:val="single" w:sz="8" w:space="0" w:color="auto"/>
              <w:left w:val="single" w:sz="8" w:space="0" w:color="auto"/>
              <w:bottom w:val="single" w:sz="8" w:space="0" w:color="auto"/>
              <w:right w:val="single" w:sz="8" w:space="0" w:color="auto"/>
            </w:tcBorders>
          </w:tcPr>
          <w:p w:rsidR="00B61EFF" w:rsidRDefault="00F3515A">
            <w:pPr>
              <w:rPr>
                <w:b/>
                <w:szCs w:val="21"/>
              </w:rPr>
            </w:pPr>
            <w:r>
              <w:rPr>
                <w:rFonts w:hint="eastAsia"/>
                <w:b/>
                <w:szCs w:val="21"/>
              </w:rPr>
              <w:t>长期医嘱：</w:t>
            </w:r>
          </w:p>
          <w:p w:rsidR="00B61EFF" w:rsidRDefault="00F3515A">
            <w:pPr>
              <w:numPr>
                <w:ilvl w:val="0"/>
                <w:numId w:val="2"/>
              </w:numPr>
              <w:rPr>
                <w:rFonts w:ascii="宋体" w:hAnsi="宋体"/>
                <w:szCs w:val="21"/>
              </w:rPr>
            </w:pPr>
            <w:r>
              <w:rPr>
                <w:rFonts w:ascii="宋体" w:hAnsi="宋体" w:hint="eastAsia"/>
                <w:szCs w:val="21"/>
              </w:rPr>
              <w:t>耳鼻咽喉科护理常规</w:t>
            </w:r>
          </w:p>
          <w:p w:rsidR="00B61EFF" w:rsidRDefault="00F3515A">
            <w:pPr>
              <w:numPr>
                <w:ilvl w:val="0"/>
                <w:numId w:val="2"/>
              </w:numPr>
              <w:rPr>
                <w:rFonts w:ascii="宋体" w:hAnsi="宋体"/>
                <w:szCs w:val="21"/>
              </w:rPr>
            </w:pPr>
            <w:r>
              <w:rPr>
                <w:rFonts w:ascii="宋体" w:hAnsi="宋体" w:hint="eastAsia"/>
                <w:szCs w:val="21"/>
              </w:rPr>
              <w:t>二级护理</w:t>
            </w:r>
          </w:p>
          <w:p w:rsidR="00B61EFF" w:rsidRDefault="00F3515A">
            <w:pPr>
              <w:numPr>
                <w:ilvl w:val="0"/>
                <w:numId w:val="2"/>
              </w:numPr>
              <w:rPr>
                <w:rFonts w:ascii="宋体" w:hAnsi="宋体"/>
                <w:szCs w:val="21"/>
              </w:rPr>
            </w:pPr>
            <w:r>
              <w:rPr>
                <w:rFonts w:ascii="宋体" w:hAnsi="宋体" w:hint="eastAsia"/>
                <w:szCs w:val="21"/>
              </w:rPr>
              <w:t>饮食：根据患者情况</w:t>
            </w:r>
          </w:p>
          <w:p w:rsidR="00B61EFF" w:rsidRDefault="00F3515A">
            <w:pPr>
              <w:numPr>
                <w:ilvl w:val="0"/>
                <w:numId w:val="2"/>
              </w:numPr>
              <w:rPr>
                <w:rFonts w:ascii="宋体" w:hAnsi="宋体"/>
                <w:szCs w:val="21"/>
              </w:rPr>
            </w:pPr>
            <w:r>
              <w:rPr>
                <w:rFonts w:ascii="宋体" w:hAnsi="宋体" w:hint="eastAsia"/>
                <w:szCs w:val="21"/>
              </w:rPr>
              <w:t>患者既往疾病基础用药</w:t>
            </w:r>
          </w:p>
          <w:p w:rsidR="00B61EFF" w:rsidRDefault="00F3515A">
            <w:pPr>
              <w:rPr>
                <w:rFonts w:ascii="宋体" w:hAnsi="宋体"/>
                <w:b/>
                <w:szCs w:val="21"/>
              </w:rPr>
            </w:pPr>
            <w:r>
              <w:rPr>
                <w:rFonts w:ascii="宋体" w:hAnsi="宋体" w:hint="eastAsia"/>
                <w:b/>
                <w:szCs w:val="21"/>
              </w:rPr>
              <w:t>临时医嘱：</w:t>
            </w:r>
          </w:p>
          <w:p w:rsidR="00B61EFF" w:rsidRDefault="00F3515A">
            <w:pPr>
              <w:numPr>
                <w:ilvl w:val="0"/>
                <w:numId w:val="3"/>
              </w:numPr>
              <w:rPr>
                <w:rFonts w:ascii="宋体" w:hAnsi="宋体"/>
                <w:szCs w:val="21"/>
              </w:rPr>
            </w:pPr>
            <w:r>
              <w:rPr>
                <w:rFonts w:ascii="宋体" w:hAnsi="宋体" w:hint="eastAsia"/>
                <w:szCs w:val="21"/>
              </w:rPr>
              <w:t>血常规、尿常规</w:t>
            </w:r>
          </w:p>
          <w:p w:rsidR="00B61EFF" w:rsidRDefault="00F3515A">
            <w:pPr>
              <w:numPr>
                <w:ilvl w:val="0"/>
                <w:numId w:val="3"/>
              </w:numPr>
              <w:rPr>
                <w:rFonts w:ascii="宋体" w:hAnsi="宋体"/>
                <w:szCs w:val="21"/>
              </w:rPr>
            </w:pPr>
            <w:r>
              <w:rPr>
                <w:rFonts w:ascii="宋体" w:hAnsi="宋体" w:hint="eastAsia"/>
                <w:szCs w:val="21"/>
              </w:rPr>
              <w:t>肝功能、肾功能、血糖、电解质、凝血功能、感染性疾病筛查（乙肝、丙肝、梅毒、艾滋等）</w:t>
            </w:r>
          </w:p>
          <w:p w:rsidR="00B61EFF" w:rsidRDefault="00F3515A">
            <w:pPr>
              <w:numPr>
                <w:ilvl w:val="0"/>
                <w:numId w:val="3"/>
              </w:numPr>
              <w:rPr>
                <w:rFonts w:ascii="宋体" w:hAnsi="宋体"/>
                <w:szCs w:val="21"/>
              </w:rPr>
            </w:pPr>
            <w:r>
              <w:rPr>
                <w:rFonts w:ascii="宋体" w:hAnsi="宋体" w:hint="eastAsia"/>
                <w:szCs w:val="21"/>
              </w:rPr>
              <w:t>胸片、心电图、腹部超声</w:t>
            </w:r>
          </w:p>
          <w:p w:rsidR="00B61EFF" w:rsidRDefault="00F3515A">
            <w:pPr>
              <w:numPr>
                <w:ilvl w:val="0"/>
                <w:numId w:val="3"/>
              </w:numPr>
              <w:rPr>
                <w:rFonts w:ascii="宋体" w:hAnsi="宋体"/>
                <w:szCs w:val="21"/>
              </w:rPr>
            </w:pPr>
            <w:r>
              <w:rPr>
                <w:rFonts w:ascii="宋体" w:hAnsi="宋体" w:hint="eastAsia"/>
                <w:szCs w:val="21"/>
              </w:rPr>
              <w:t>电子鼻咽镜检查</w:t>
            </w:r>
          </w:p>
          <w:p w:rsidR="00B61EFF" w:rsidRDefault="00F3515A">
            <w:pPr>
              <w:numPr>
                <w:ilvl w:val="0"/>
                <w:numId w:val="3"/>
              </w:numPr>
              <w:rPr>
                <w:rFonts w:ascii="宋体" w:hAnsi="宋体"/>
                <w:szCs w:val="21"/>
              </w:rPr>
            </w:pPr>
            <w:r>
              <w:rPr>
                <w:rFonts w:ascii="宋体" w:hAnsi="宋体" w:hint="eastAsia"/>
                <w:szCs w:val="21"/>
              </w:rPr>
              <w:t>病理学检查</w:t>
            </w:r>
          </w:p>
          <w:p w:rsidR="00B61EFF" w:rsidRDefault="00F3515A">
            <w:pPr>
              <w:rPr>
                <w:szCs w:val="21"/>
              </w:rPr>
            </w:pPr>
            <w:r>
              <w:rPr>
                <w:rFonts w:ascii="宋体" w:hAnsi="宋体" w:hint="eastAsia"/>
                <w:szCs w:val="21"/>
              </w:rPr>
              <w:t>□酌情增强CT和/或MRI或超声，肺功能和输血准备</w:t>
            </w:r>
          </w:p>
        </w:tc>
        <w:tc>
          <w:tcPr>
            <w:tcW w:w="3563" w:type="dxa"/>
            <w:tcBorders>
              <w:top w:val="single" w:sz="8" w:space="0" w:color="auto"/>
              <w:left w:val="single" w:sz="8" w:space="0" w:color="auto"/>
              <w:bottom w:val="single" w:sz="8" w:space="0" w:color="auto"/>
              <w:right w:val="single" w:sz="8" w:space="0" w:color="auto"/>
            </w:tcBorders>
          </w:tcPr>
          <w:p w:rsidR="00B61EFF" w:rsidRDefault="00F3515A">
            <w:pPr>
              <w:rPr>
                <w:szCs w:val="21"/>
              </w:rPr>
            </w:pPr>
            <w:r>
              <w:rPr>
                <w:rFonts w:hint="eastAsia"/>
                <w:b/>
                <w:szCs w:val="21"/>
              </w:rPr>
              <w:t>长期医嘱</w:t>
            </w:r>
            <w:r>
              <w:rPr>
                <w:rFonts w:hint="eastAsia"/>
                <w:szCs w:val="21"/>
              </w:rPr>
              <w:t>：</w:t>
            </w:r>
          </w:p>
          <w:p w:rsidR="00B61EFF" w:rsidRDefault="00F3515A">
            <w:pPr>
              <w:numPr>
                <w:ilvl w:val="0"/>
                <w:numId w:val="2"/>
              </w:numPr>
              <w:rPr>
                <w:rFonts w:ascii="宋体" w:hAnsi="宋体"/>
                <w:szCs w:val="21"/>
              </w:rPr>
            </w:pPr>
            <w:r>
              <w:rPr>
                <w:rFonts w:ascii="宋体" w:hAnsi="宋体" w:hint="eastAsia"/>
                <w:szCs w:val="21"/>
              </w:rPr>
              <w:t>耳鼻咽喉科护理常规</w:t>
            </w:r>
          </w:p>
          <w:p w:rsidR="00B61EFF" w:rsidRDefault="00F3515A">
            <w:pPr>
              <w:numPr>
                <w:ilvl w:val="0"/>
                <w:numId w:val="2"/>
              </w:numPr>
              <w:rPr>
                <w:rFonts w:ascii="宋体" w:hAnsi="宋体"/>
                <w:szCs w:val="21"/>
              </w:rPr>
            </w:pPr>
            <w:r>
              <w:rPr>
                <w:rFonts w:ascii="宋体" w:hAnsi="宋体" w:hint="eastAsia"/>
                <w:szCs w:val="21"/>
              </w:rPr>
              <w:t>二级护理</w:t>
            </w:r>
          </w:p>
          <w:p w:rsidR="00B61EFF" w:rsidRDefault="00F3515A">
            <w:pPr>
              <w:numPr>
                <w:ilvl w:val="0"/>
                <w:numId w:val="2"/>
              </w:numPr>
              <w:rPr>
                <w:rFonts w:ascii="宋体" w:hAnsi="宋体"/>
                <w:szCs w:val="21"/>
              </w:rPr>
            </w:pPr>
            <w:r>
              <w:rPr>
                <w:rFonts w:ascii="宋体" w:hAnsi="宋体" w:hint="eastAsia"/>
                <w:szCs w:val="21"/>
              </w:rPr>
              <w:t>普食</w:t>
            </w:r>
          </w:p>
          <w:p w:rsidR="00B61EFF" w:rsidRDefault="00F3515A">
            <w:pPr>
              <w:numPr>
                <w:ilvl w:val="0"/>
                <w:numId w:val="2"/>
              </w:numPr>
              <w:rPr>
                <w:rFonts w:ascii="宋体" w:hAnsi="宋体"/>
                <w:szCs w:val="21"/>
              </w:rPr>
            </w:pPr>
            <w:r>
              <w:rPr>
                <w:rFonts w:ascii="宋体" w:hAnsi="宋体" w:hint="eastAsia"/>
                <w:szCs w:val="21"/>
              </w:rPr>
              <w:t>患者既往基础用药</w:t>
            </w:r>
          </w:p>
          <w:p w:rsidR="00B61EFF" w:rsidRDefault="00F3515A">
            <w:pPr>
              <w:rPr>
                <w:rFonts w:ascii="宋体" w:hAnsi="宋体"/>
                <w:b/>
                <w:szCs w:val="21"/>
              </w:rPr>
            </w:pPr>
            <w:r>
              <w:rPr>
                <w:rFonts w:ascii="宋体" w:hAnsi="宋体" w:hint="eastAsia"/>
                <w:b/>
                <w:szCs w:val="21"/>
              </w:rPr>
              <w:t>临时医嘱：</w:t>
            </w:r>
          </w:p>
          <w:p w:rsidR="00B61EFF" w:rsidRDefault="00F3515A">
            <w:pPr>
              <w:numPr>
                <w:ilvl w:val="0"/>
                <w:numId w:val="2"/>
              </w:numPr>
              <w:rPr>
                <w:rFonts w:ascii="宋体" w:hAnsi="宋体"/>
                <w:szCs w:val="21"/>
              </w:rPr>
            </w:pPr>
            <w:r>
              <w:rPr>
                <w:rFonts w:ascii="宋体" w:hAnsi="宋体" w:hint="eastAsia"/>
                <w:szCs w:val="21"/>
              </w:rPr>
              <w:t>术前医嘱：明日全身麻醉下行鼻咽部肿物切除和（或）颈部淋巴结清扫术*</w:t>
            </w:r>
          </w:p>
          <w:p w:rsidR="00B61EFF" w:rsidRDefault="00F3515A">
            <w:pPr>
              <w:numPr>
                <w:ilvl w:val="0"/>
                <w:numId w:val="2"/>
              </w:numPr>
              <w:rPr>
                <w:rFonts w:ascii="宋体" w:hAnsi="宋体"/>
                <w:szCs w:val="21"/>
              </w:rPr>
            </w:pPr>
            <w:r>
              <w:rPr>
                <w:rFonts w:ascii="宋体" w:hAnsi="宋体" w:hint="eastAsia"/>
                <w:szCs w:val="21"/>
              </w:rPr>
              <w:t>术前禁食、禁水</w:t>
            </w:r>
          </w:p>
          <w:p w:rsidR="00B61EFF" w:rsidRDefault="00F3515A">
            <w:pPr>
              <w:numPr>
                <w:ilvl w:val="0"/>
                <w:numId w:val="2"/>
              </w:numPr>
              <w:rPr>
                <w:rFonts w:ascii="宋体" w:hAnsi="宋体"/>
                <w:szCs w:val="21"/>
              </w:rPr>
            </w:pPr>
            <w:r>
              <w:rPr>
                <w:rFonts w:ascii="宋体" w:hAnsi="宋体" w:hint="eastAsia"/>
                <w:szCs w:val="21"/>
              </w:rPr>
              <w:t>术前抗生素</w:t>
            </w:r>
          </w:p>
          <w:p w:rsidR="00B61EFF" w:rsidRDefault="00F3515A">
            <w:pPr>
              <w:numPr>
                <w:ilvl w:val="0"/>
                <w:numId w:val="2"/>
              </w:numPr>
              <w:rPr>
                <w:rFonts w:ascii="宋体" w:hAnsi="宋体"/>
                <w:szCs w:val="21"/>
              </w:rPr>
            </w:pPr>
            <w:r>
              <w:rPr>
                <w:rFonts w:ascii="宋体" w:hAnsi="宋体" w:hint="eastAsia"/>
                <w:szCs w:val="21"/>
              </w:rPr>
              <w:t>术前准备</w:t>
            </w:r>
          </w:p>
          <w:p w:rsidR="00B61EFF" w:rsidRDefault="00F3515A">
            <w:pPr>
              <w:numPr>
                <w:ilvl w:val="0"/>
                <w:numId w:val="2"/>
              </w:numPr>
              <w:rPr>
                <w:rFonts w:ascii="宋体" w:hAnsi="宋体"/>
                <w:szCs w:val="21"/>
              </w:rPr>
            </w:pPr>
            <w:r>
              <w:rPr>
                <w:rFonts w:ascii="宋体" w:hAnsi="宋体" w:hint="eastAsia"/>
                <w:szCs w:val="21"/>
              </w:rPr>
              <w:t>留置鼻饲管（术前或术中，激光手术除外）</w:t>
            </w:r>
          </w:p>
          <w:p w:rsidR="00B61EFF" w:rsidRDefault="00F3515A">
            <w:pPr>
              <w:numPr>
                <w:ilvl w:val="0"/>
                <w:numId w:val="2"/>
              </w:numPr>
              <w:rPr>
                <w:rFonts w:ascii="宋体" w:hAnsi="宋体"/>
                <w:szCs w:val="21"/>
              </w:rPr>
            </w:pPr>
            <w:r>
              <w:rPr>
                <w:rFonts w:ascii="宋体" w:hAnsi="宋体" w:hint="eastAsia"/>
                <w:szCs w:val="21"/>
              </w:rPr>
              <w:t>其他特殊医嘱</w:t>
            </w:r>
          </w:p>
          <w:p w:rsidR="00B61EFF" w:rsidRDefault="00B61EFF">
            <w:pPr>
              <w:rPr>
                <w:rFonts w:ascii="宋体" w:hAnsi="宋体"/>
                <w:szCs w:val="21"/>
              </w:rPr>
            </w:pPr>
          </w:p>
        </w:tc>
        <w:tc>
          <w:tcPr>
            <w:tcW w:w="2760" w:type="dxa"/>
            <w:tcBorders>
              <w:top w:val="single" w:sz="8" w:space="0" w:color="auto"/>
              <w:left w:val="single" w:sz="8" w:space="0" w:color="auto"/>
              <w:bottom w:val="single" w:sz="8" w:space="0" w:color="auto"/>
              <w:right w:val="single" w:sz="8" w:space="0" w:color="auto"/>
            </w:tcBorders>
          </w:tcPr>
          <w:p w:rsidR="00B61EFF" w:rsidRDefault="00F3515A">
            <w:pPr>
              <w:rPr>
                <w:b/>
                <w:szCs w:val="21"/>
              </w:rPr>
            </w:pPr>
            <w:r>
              <w:rPr>
                <w:rFonts w:hint="eastAsia"/>
                <w:b/>
                <w:szCs w:val="21"/>
              </w:rPr>
              <w:t>长期医嘱：</w:t>
            </w:r>
          </w:p>
          <w:p w:rsidR="00B61EFF" w:rsidRDefault="00F3515A">
            <w:pPr>
              <w:numPr>
                <w:ilvl w:val="0"/>
                <w:numId w:val="2"/>
              </w:numPr>
              <w:rPr>
                <w:rFonts w:ascii="宋体" w:hAnsi="宋体"/>
                <w:szCs w:val="21"/>
              </w:rPr>
            </w:pPr>
            <w:r>
              <w:rPr>
                <w:rFonts w:ascii="宋体" w:hAnsi="宋体" w:hint="eastAsia"/>
                <w:szCs w:val="21"/>
              </w:rPr>
              <w:t>全麻术后常规护理</w:t>
            </w:r>
          </w:p>
          <w:p w:rsidR="00B61EFF" w:rsidRDefault="00F3515A">
            <w:pPr>
              <w:numPr>
                <w:ilvl w:val="0"/>
                <w:numId w:val="2"/>
              </w:numPr>
              <w:rPr>
                <w:rFonts w:ascii="宋体" w:hAnsi="宋体"/>
                <w:szCs w:val="21"/>
              </w:rPr>
            </w:pPr>
            <w:r>
              <w:rPr>
                <w:rFonts w:ascii="宋体" w:hAnsi="宋体" w:hint="eastAsia"/>
                <w:szCs w:val="21"/>
              </w:rPr>
              <w:t>鼻咽部肿物切除和（或）颈部淋巴结清扫术*</w:t>
            </w:r>
            <w:r>
              <w:rPr>
                <w:rFonts w:ascii="宋体" w:hAnsi="宋体"/>
                <w:szCs w:val="21"/>
              </w:rPr>
              <w:t>术</w:t>
            </w:r>
            <w:r>
              <w:rPr>
                <w:rFonts w:ascii="宋体" w:hAnsi="宋体" w:hint="eastAsia"/>
                <w:szCs w:val="21"/>
              </w:rPr>
              <w:t>后常规护理</w:t>
            </w:r>
          </w:p>
          <w:p w:rsidR="00B61EFF" w:rsidRDefault="00F3515A">
            <w:pPr>
              <w:numPr>
                <w:ilvl w:val="0"/>
                <w:numId w:val="2"/>
              </w:numPr>
              <w:rPr>
                <w:rFonts w:ascii="宋体" w:hAnsi="宋体"/>
                <w:szCs w:val="21"/>
              </w:rPr>
            </w:pPr>
            <w:r>
              <w:rPr>
                <w:rFonts w:ascii="宋体" w:hAnsi="宋体" w:hint="eastAsia"/>
                <w:szCs w:val="21"/>
              </w:rPr>
              <w:t>气管切开术后常规护理</w:t>
            </w:r>
          </w:p>
          <w:p w:rsidR="00B61EFF" w:rsidRDefault="00F3515A">
            <w:pPr>
              <w:numPr>
                <w:ilvl w:val="0"/>
                <w:numId w:val="2"/>
              </w:numPr>
              <w:rPr>
                <w:rFonts w:ascii="宋体" w:hAnsi="宋体"/>
                <w:szCs w:val="21"/>
              </w:rPr>
            </w:pPr>
            <w:r>
              <w:rPr>
                <w:rFonts w:ascii="宋体" w:hAnsi="宋体" w:hint="eastAsia"/>
                <w:szCs w:val="21"/>
              </w:rPr>
              <w:t>一级护理</w:t>
            </w:r>
          </w:p>
          <w:p w:rsidR="00B61EFF" w:rsidRDefault="00F3515A">
            <w:pPr>
              <w:numPr>
                <w:ilvl w:val="0"/>
                <w:numId w:val="2"/>
              </w:numPr>
              <w:rPr>
                <w:rFonts w:ascii="宋体" w:hAnsi="宋体"/>
                <w:szCs w:val="21"/>
              </w:rPr>
            </w:pPr>
            <w:r>
              <w:rPr>
                <w:rFonts w:ascii="宋体" w:hAnsi="宋体" w:hint="eastAsia"/>
                <w:szCs w:val="21"/>
              </w:rPr>
              <w:t>鼻饲饮食</w:t>
            </w:r>
          </w:p>
          <w:p w:rsidR="00B61EFF" w:rsidRDefault="00F3515A">
            <w:pPr>
              <w:numPr>
                <w:ilvl w:val="0"/>
                <w:numId w:val="2"/>
              </w:numPr>
              <w:rPr>
                <w:rFonts w:ascii="宋体" w:hAnsi="宋体"/>
                <w:szCs w:val="21"/>
              </w:rPr>
            </w:pPr>
            <w:r>
              <w:rPr>
                <w:rFonts w:ascii="宋体" w:hAnsi="宋体" w:hint="eastAsia"/>
                <w:szCs w:val="21"/>
              </w:rPr>
              <w:t>抗生素</w:t>
            </w:r>
          </w:p>
          <w:p w:rsidR="00B61EFF" w:rsidRDefault="00F3515A">
            <w:pPr>
              <w:numPr>
                <w:ilvl w:val="0"/>
                <w:numId w:val="2"/>
              </w:numPr>
              <w:rPr>
                <w:rFonts w:ascii="宋体" w:hAnsi="宋体"/>
                <w:szCs w:val="21"/>
              </w:rPr>
            </w:pPr>
            <w:r>
              <w:rPr>
                <w:rFonts w:ascii="宋体" w:hAnsi="宋体" w:hint="eastAsia"/>
                <w:szCs w:val="21"/>
              </w:rPr>
              <w:t>其他特殊医嘱</w:t>
            </w:r>
          </w:p>
          <w:p w:rsidR="00B61EFF" w:rsidRDefault="00F3515A">
            <w:pPr>
              <w:rPr>
                <w:b/>
                <w:szCs w:val="21"/>
              </w:rPr>
            </w:pPr>
            <w:r>
              <w:rPr>
                <w:rFonts w:hint="eastAsia"/>
                <w:b/>
                <w:szCs w:val="21"/>
              </w:rPr>
              <w:t>临时医嘱：</w:t>
            </w:r>
          </w:p>
          <w:p w:rsidR="00B61EFF" w:rsidRDefault="00F3515A">
            <w:pPr>
              <w:numPr>
                <w:ilvl w:val="0"/>
                <w:numId w:val="2"/>
              </w:numPr>
              <w:rPr>
                <w:rFonts w:ascii="宋体" w:hAnsi="宋体"/>
                <w:szCs w:val="21"/>
              </w:rPr>
            </w:pPr>
            <w:r>
              <w:rPr>
                <w:rFonts w:ascii="宋体" w:hAnsi="宋体" w:hint="eastAsia"/>
                <w:szCs w:val="21"/>
              </w:rPr>
              <w:t>标本送病理检查</w:t>
            </w:r>
          </w:p>
          <w:p w:rsidR="00B61EFF" w:rsidRDefault="00F3515A">
            <w:pPr>
              <w:numPr>
                <w:ilvl w:val="0"/>
                <w:numId w:val="2"/>
              </w:numPr>
              <w:rPr>
                <w:rFonts w:ascii="宋体" w:hAnsi="宋体"/>
                <w:szCs w:val="21"/>
              </w:rPr>
            </w:pPr>
            <w:r>
              <w:rPr>
                <w:rFonts w:ascii="宋体" w:hAnsi="宋体" w:hint="eastAsia"/>
                <w:szCs w:val="21"/>
              </w:rPr>
              <w:t>酌情心电监护</w:t>
            </w:r>
          </w:p>
          <w:p w:rsidR="00B61EFF" w:rsidRDefault="00F3515A">
            <w:pPr>
              <w:numPr>
                <w:ilvl w:val="0"/>
                <w:numId w:val="2"/>
              </w:numPr>
              <w:rPr>
                <w:rFonts w:ascii="宋体" w:hAnsi="宋体"/>
                <w:szCs w:val="21"/>
              </w:rPr>
            </w:pPr>
            <w:r>
              <w:rPr>
                <w:rFonts w:ascii="宋体" w:hAnsi="宋体" w:hint="eastAsia"/>
                <w:szCs w:val="21"/>
              </w:rPr>
              <w:t>酌情吸氧</w:t>
            </w:r>
          </w:p>
          <w:p w:rsidR="00B61EFF" w:rsidRDefault="00F3515A">
            <w:pPr>
              <w:numPr>
                <w:ilvl w:val="0"/>
                <w:numId w:val="2"/>
              </w:numPr>
              <w:rPr>
                <w:rFonts w:ascii="宋体" w:hAnsi="宋体"/>
                <w:szCs w:val="21"/>
              </w:rPr>
            </w:pPr>
            <w:r>
              <w:rPr>
                <w:rFonts w:ascii="宋体" w:hAnsi="宋体" w:hint="eastAsia"/>
                <w:szCs w:val="21"/>
              </w:rPr>
              <w:t>其他特殊医嘱</w:t>
            </w:r>
          </w:p>
        </w:tc>
      </w:tr>
      <w:tr w:rsidR="00B61EFF">
        <w:trPr>
          <w:cantSplit/>
          <w:trHeight w:val="928"/>
        </w:trPr>
        <w:tc>
          <w:tcPr>
            <w:tcW w:w="64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主要护理</w:t>
            </w:r>
          </w:p>
          <w:p w:rsidR="00B61EFF" w:rsidRDefault="00F3515A">
            <w:pPr>
              <w:jc w:val="center"/>
              <w:rPr>
                <w:rFonts w:ascii="黑体" w:eastAsia="黑体"/>
                <w:szCs w:val="21"/>
              </w:rPr>
            </w:pPr>
            <w:r>
              <w:rPr>
                <w:rFonts w:ascii="黑体" w:eastAsia="黑体" w:hint="eastAsia"/>
                <w:szCs w:val="21"/>
              </w:rPr>
              <w:t>工作</w:t>
            </w:r>
          </w:p>
        </w:tc>
        <w:tc>
          <w:tcPr>
            <w:tcW w:w="2857" w:type="dxa"/>
            <w:tcBorders>
              <w:top w:val="single" w:sz="8" w:space="0" w:color="auto"/>
              <w:left w:val="single" w:sz="8" w:space="0" w:color="auto"/>
              <w:bottom w:val="single" w:sz="8" w:space="0" w:color="auto"/>
              <w:right w:val="single" w:sz="8" w:space="0" w:color="auto"/>
            </w:tcBorders>
          </w:tcPr>
          <w:p w:rsidR="00B61EFF" w:rsidRDefault="00F3515A">
            <w:pPr>
              <w:numPr>
                <w:ilvl w:val="0"/>
                <w:numId w:val="2"/>
              </w:numPr>
              <w:rPr>
                <w:rFonts w:ascii="宋体" w:hAnsi="宋体"/>
                <w:szCs w:val="21"/>
              </w:rPr>
            </w:pPr>
            <w:r>
              <w:rPr>
                <w:rFonts w:ascii="宋体" w:hAnsi="宋体" w:hint="eastAsia"/>
                <w:szCs w:val="21"/>
              </w:rPr>
              <w:t>介绍病房环境、设施和设备</w:t>
            </w:r>
          </w:p>
          <w:p w:rsidR="00B61EFF" w:rsidRDefault="00F3515A">
            <w:pPr>
              <w:numPr>
                <w:ilvl w:val="0"/>
                <w:numId w:val="2"/>
              </w:numPr>
              <w:rPr>
                <w:szCs w:val="21"/>
                <w:u w:val="single"/>
              </w:rPr>
            </w:pPr>
            <w:r>
              <w:rPr>
                <w:rFonts w:ascii="宋体" w:hAnsi="宋体" w:hint="eastAsia"/>
                <w:szCs w:val="21"/>
              </w:rPr>
              <w:t>入院护理评估</w:t>
            </w:r>
          </w:p>
        </w:tc>
        <w:tc>
          <w:tcPr>
            <w:tcW w:w="3563" w:type="dxa"/>
            <w:tcBorders>
              <w:top w:val="single" w:sz="8" w:space="0" w:color="auto"/>
              <w:left w:val="single" w:sz="8" w:space="0" w:color="auto"/>
              <w:bottom w:val="single" w:sz="8" w:space="0" w:color="auto"/>
              <w:right w:val="single" w:sz="8" w:space="0" w:color="auto"/>
            </w:tcBorders>
          </w:tcPr>
          <w:p w:rsidR="00B61EFF" w:rsidRDefault="00F3515A">
            <w:pPr>
              <w:numPr>
                <w:ilvl w:val="0"/>
                <w:numId w:val="2"/>
              </w:numPr>
              <w:rPr>
                <w:rFonts w:ascii="宋体" w:hAnsi="宋体"/>
                <w:szCs w:val="21"/>
              </w:rPr>
            </w:pPr>
            <w:r>
              <w:rPr>
                <w:rFonts w:ascii="宋体" w:hAnsi="宋体" w:hint="eastAsia"/>
                <w:szCs w:val="21"/>
              </w:rPr>
              <w:t>宣教、备皮等术前准备</w:t>
            </w:r>
          </w:p>
          <w:p w:rsidR="00B61EFF" w:rsidRDefault="00F3515A">
            <w:pPr>
              <w:numPr>
                <w:ilvl w:val="0"/>
                <w:numId w:val="2"/>
              </w:numPr>
              <w:rPr>
                <w:rFonts w:ascii="宋体" w:hAnsi="宋体"/>
                <w:szCs w:val="21"/>
              </w:rPr>
            </w:pPr>
            <w:r>
              <w:rPr>
                <w:rFonts w:ascii="宋体" w:hAnsi="宋体" w:hint="eastAsia"/>
                <w:szCs w:val="21"/>
              </w:rPr>
              <w:t>手术前物品准备</w:t>
            </w:r>
          </w:p>
          <w:p w:rsidR="00B61EFF" w:rsidRDefault="00F3515A">
            <w:pPr>
              <w:numPr>
                <w:ilvl w:val="0"/>
                <w:numId w:val="2"/>
              </w:numPr>
              <w:rPr>
                <w:rFonts w:ascii="宋体" w:hAnsi="宋体"/>
                <w:szCs w:val="21"/>
              </w:rPr>
            </w:pPr>
            <w:r>
              <w:rPr>
                <w:rFonts w:ascii="宋体" w:hAnsi="宋体" w:hint="eastAsia"/>
                <w:szCs w:val="21"/>
              </w:rPr>
              <w:t>手术前心理护理</w:t>
            </w:r>
          </w:p>
        </w:tc>
        <w:tc>
          <w:tcPr>
            <w:tcW w:w="2760" w:type="dxa"/>
            <w:tcBorders>
              <w:top w:val="single" w:sz="8" w:space="0" w:color="auto"/>
              <w:left w:val="single" w:sz="8" w:space="0" w:color="auto"/>
              <w:bottom w:val="single" w:sz="8" w:space="0" w:color="auto"/>
              <w:right w:val="single" w:sz="8" w:space="0" w:color="auto"/>
            </w:tcBorders>
          </w:tcPr>
          <w:p w:rsidR="00B61EFF" w:rsidRDefault="00F3515A">
            <w:pPr>
              <w:numPr>
                <w:ilvl w:val="0"/>
                <w:numId w:val="2"/>
              </w:numPr>
              <w:rPr>
                <w:rFonts w:ascii="宋体" w:hAnsi="宋体"/>
                <w:szCs w:val="21"/>
              </w:rPr>
            </w:pPr>
            <w:r>
              <w:rPr>
                <w:rFonts w:ascii="宋体" w:hAnsi="宋体" w:hint="eastAsia"/>
                <w:szCs w:val="21"/>
              </w:rPr>
              <w:t>观察患者病情变化</w:t>
            </w:r>
          </w:p>
          <w:p w:rsidR="00B61EFF" w:rsidRDefault="00F3515A">
            <w:pPr>
              <w:numPr>
                <w:ilvl w:val="0"/>
                <w:numId w:val="2"/>
              </w:numPr>
              <w:rPr>
                <w:szCs w:val="21"/>
              </w:rPr>
            </w:pPr>
            <w:r>
              <w:rPr>
                <w:rFonts w:ascii="宋体" w:hAnsi="宋体" w:hint="eastAsia"/>
                <w:szCs w:val="21"/>
              </w:rPr>
              <w:t>术后心理与生活护理</w:t>
            </w:r>
          </w:p>
        </w:tc>
      </w:tr>
      <w:tr w:rsidR="00B61EFF">
        <w:trPr>
          <w:trHeight w:val="831"/>
        </w:trPr>
        <w:tc>
          <w:tcPr>
            <w:tcW w:w="64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病情变异记录</w:t>
            </w:r>
          </w:p>
        </w:tc>
        <w:tc>
          <w:tcPr>
            <w:tcW w:w="2857"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szCs w:val="21"/>
              </w:rPr>
            </w:pPr>
            <w:r>
              <w:rPr>
                <w:rFonts w:ascii="宋体" w:hAnsi="宋体" w:hint="eastAsia"/>
                <w:szCs w:val="21"/>
              </w:rPr>
              <w:t>□无  □有，原因：</w:t>
            </w:r>
          </w:p>
          <w:p w:rsidR="00B61EFF" w:rsidRDefault="00F3515A">
            <w:pPr>
              <w:rPr>
                <w:rFonts w:ascii="宋体" w:hAnsi="宋体"/>
                <w:szCs w:val="21"/>
              </w:rPr>
            </w:pPr>
            <w:r>
              <w:rPr>
                <w:rFonts w:ascii="宋体" w:hAnsi="宋体" w:hint="eastAsia"/>
                <w:szCs w:val="21"/>
              </w:rPr>
              <w:t>1.</w:t>
            </w:r>
          </w:p>
          <w:p w:rsidR="00B61EFF" w:rsidRDefault="00F3515A">
            <w:pPr>
              <w:rPr>
                <w:rFonts w:ascii="宋体" w:hAnsi="宋体"/>
                <w:szCs w:val="21"/>
                <w:u w:val="single"/>
              </w:rPr>
            </w:pPr>
            <w:r>
              <w:rPr>
                <w:rFonts w:ascii="宋体" w:hAnsi="宋体" w:hint="eastAsia"/>
                <w:szCs w:val="21"/>
              </w:rPr>
              <w:t>2.</w:t>
            </w:r>
          </w:p>
        </w:tc>
        <w:tc>
          <w:tcPr>
            <w:tcW w:w="3563"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szCs w:val="21"/>
              </w:rPr>
            </w:pPr>
            <w:r>
              <w:rPr>
                <w:rFonts w:ascii="宋体" w:hAnsi="宋体" w:hint="eastAsia"/>
                <w:szCs w:val="21"/>
              </w:rPr>
              <w:t>□无  □有，原因：</w:t>
            </w:r>
          </w:p>
          <w:p w:rsidR="00B61EFF" w:rsidRDefault="00F3515A">
            <w:pPr>
              <w:rPr>
                <w:rFonts w:ascii="宋体" w:hAnsi="宋体"/>
                <w:szCs w:val="21"/>
              </w:rPr>
            </w:pPr>
            <w:r>
              <w:rPr>
                <w:rFonts w:ascii="宋体" w:hAnsi="宋体" w:hint="eastAsia"/>
                <w:szCs w:val="21"/>
              </w:rPr>
              <w:t>1.</w:t>
            </w:r>
          </w:p>
          <w:p w:rsidR="00B61EFF" w:rsidRDefault="00F3515A">
            <w:pPr>
              <w:rPr>
                <w:rFonts w:ascii="宋体" w:hAnsi="宋体"/>
                <w:szCs w:val="21"/>
                <w:u w:val="single"/>
              </w:rPr>
            </w:pPr>
            <w:r>
              <w:rPr>
                <w:rFonts w:ascii="宋体" w:hAnsi="宋体" w:hint="eastAsia"/>
                <w:szCs w:val="21"/>
              </w:rPr>
              <w:t>2.</w:t>
            </w:r>
          </w:p>
        </w:tc>
        <w:tc>
          <w:tcPr>
            <w:tcW w:w="2760"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szCs w:val="21"/>
              </w:rPr>
            </w:pPr>
            <w:r>
              <w:rPr>
                <w:rFonts w:ascii="宋体" w:hAnsi="宋体" w:hint="eastAsia"/>
                <w:szCs w:val="21"/>
              </w:rPr>
              <w:t>□无  □有，原因：</w:t>
            </w:r>
          </w:p>
          <w:p w:rsidR="00B61EFF" w:rsidRDefault="00F3515A">
            <w:pPr>
              <w:rPr>
                <w:rFonts w:ascii="宋体" w:hAnsi="宋体"/>
                <w:szCs w:val="21"/>
              </w:rPr>
            </w:pPr>
            <w:r>
              <w:rPr>
                <w:rFonts w:ascii="宋体" w:hAnsi="宋体" w:hint="eastAsia"/>
                <w:szCs w:val="21"/>
              </w:rPr>
              <w:t>1.</w:t>
            </w:r>
          </w:p>
          <w:p w:rsidR="00B61EFF" w:rsidRDefault="00F3515A">
            <w:pPr>
              <w:rPr>
                <w:rFonts w:ascii="宋体" w:hAnsi="宋体"/>
                <w:szCs w:val="21"/>
                <w:u w:val="single"/>
              </w:rPr>
            </w:pPr>
            <w:r>
              <w:rPr>
                <w:rFonts w:ascii="宋体" w:hAnsi="宋体" w:hint="eastAsia"/>
                <w:szCs w:val="21"/>
              </w:rPr>
              <w:t>2.</w:t>
            </w:r>
          </w:p>
        </w:tc>
      </w:tr>
      <w:tr w:rsidR="00B61EFF">
        <w:trPr>
          <w:trHeight w:val="640"/>
        </w:trPr>
        <w:tc>
          <w:tcPr>
            <w:tcW w:w="64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护士</w:t>
            </w:r>
          </w:p>
          <w:p w:rsidR="00B61EFF" w:rsidRDefault="00F3515A">
            <w:pPr>
              <w:jc w:val="center"/>
              <w:rPr>
                <w:rFonts w:ascii="黑体" w:eastAsia="黑体"/>
                <w:szCs w:val="21"/>
              </w:rPr>
            </w:pPr>
            <w:r>
              <w:rPr>
                <w:rFonts w:ascii="黑体" w:eastAsia="黑体" w:hint="eastAsia"/>
                <w:szCs w:val="21"/>
              </w:rPr>
              <w:t>签名</w:t>
            </w:r>
          </w:p>
        </w:tc>
        <w:tc>
          <w:tcPr>
            <w:tcW w:w="2857" w:type="dxa"/>
            <w:tcBorders>
              <w:top w:val="single" w:sz="8" w:space="0" w:color="auto"/>
              <w:left w:val="single" w:sz="8" w:space="0" w:color="auto"/>
              <w:bottom w:val="single" w:sz="8" w:space="0" w:color="auto"/>
              <w:right w:val="single" w:sz="8" w:space="0" w:color="auto"/>
            </w:tcBorders>
          </w:tcPr>
          <w:p w:rsidR="00B61EFF" w:rsidRDefault="00B61EFF">
            <w:pPr>
              <w:rPr>
                <w:szCs w:val="21"/>
              </w:rPr>
            </w:pPr>
          </w:p>
          <w:p w:rsidR="00B61EFF" w:rsidRDefault="00B61EFF">
            <w:pPr>
              <w:rPr>
                <w:szCs w:val="21"/>
              </w:rPr>
            </w:pPr>
          </w:p>
        </w:tc>
        <w:tc>
          <w:tcPr>
            <w:tcW w:w="3563" w:type="dxa"/>
            <w:tcBorders>
              <w:top w:val="single" w:sz="8" w:space="0" w:color="auto"/>
              <w:left w:val="single" w:sz="8" w:space="0" w:color="auto"/>
              <w:bottom w:val="single" w:sz="8" w:space="0" w:color="auto"/>
              <w:right w:val="single" w:sz="8" w:space="0" w:color="auto"/>
            </w:tcBorders>
          </w:tcPr>
          <w:p w:rsidR="00B61EFF" w:rsidRDefault="00B61EFF">
            <w:pPr>
              <w:jc w:val="center"/>
              <w:rPr>
                <w:szCs w:val="21"/>
              </w:rPr>
            </w:pPr>
          </w:p>
        </w:tc>
        <w:tc>
          <w:tcPr>
            <w:tcW w:w="2760" w:type="dxa"/>
            <w:tcBorders>
              <w:top w:val="single" w:sz="8" w:space="0" w:color="auto"/>
              <w:left w:val="single" w:sz="8" w:space="0" w:color="auto"/>
              <w:bottom w:val="single" w:sz="8" w:space="0" w:color="auto"/>
              <w:right w:val="single" w:sz="8" w:space="0" w:color="auto"/>
            </w:tcBorders>
          </w:tcPr>
          <w:p w:rsidR="00B61EFF" w:rsidRDefault="00B61EFF">
            <w:pPr>
              <w:jc w:val="center"/>
              <w:rPr>
                <w:szCs w:val="21"/>
              </w:rPr>
            </w:pPr>
          </w:p>
        </w:tc>
      </w:tr>
      <w:tr w:rsidR="00B61EFF">
        <w:trPr>
          <w:trHeight w:val="645"/>
        </w:trPr>
        <w:tc>
          <w:tcPr>
            <w:tcW w:w="64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医师</w:t>
            </w:r>
          </w:p>
          <w:p w:rsidR="00B61EFF" w:rsidRDefault="00F3515A">
            <w:pPr>
              <w:jc w:val="center"/>
              <w:rPr>
                <w:rFonts w:ascii="黑体" w:eastAsia="黑体"/>
                <w:szCs w:val="21"/>
              </w:rPr>
            </w:pPr>
            <w:r>
              <w:rPr>
                <w:rFonts w:ascii="黑体" w:eastAsia="黑体" w:hint="eastAsia"/>
                <w:szCs w:val="21"/>
              </w:rPr>
              <w:t>签名</w:t>
            </w:r>
          </w:p>
        </w:tc>
        <w:tc>
          <w:tcPr>
            <w:tcW w:w="2857" w:type="dxa"/>
            <w:tcBorders>
              <w:top w:val="single" w:sz="8" w:space="0" w:color="auto"/>
              <w:left w:val="single" w:sz="8" w:space="0" w:color="auto"/>
              <w:bottom w:val="single" w:sz="8" w:space="0" w:color="auto"/>
              <w:right w:val="single" w:sz="8" w:space="0" w:color="auto"/>
            </w:tcBorders>
          </w:tcPr>
          <w:p w:rsidR="00B61EFF" w:rsidRDefault="00B61EFF"/>
        </w:tc>
        <w:tc>
          <w:tcPr>
            <w:tcW w:w="3563" w:type="dxa"/>
            <w:tcBorders>
              <w:top w:val="single" w:sz="8" w:space="0" w:color="auto"/>
              <w:left w:val="single" w:sz="8" w:space="0" w:color="auto"/>
              <w:bottom w:val="single" w:sz="8" w:space="0" w:color="auto"/>
              <w:right w:val="single" w:sz="8" w:space="0" w:color="auto"/>
            </w:tcBorders>
          </w:tcPr>
          <w:p w:rsidR="00B61EFF" w:rsidRDefault="00B61EFF"/>
        </w:tc>
        <w:tc>
          <w:tcPr>
            <w:tcW w:w="2760" w:type="dxa"/>
            <w:tcBorders>
              <w:top w:val="single" w:sz="8" w:space="0" w:color="auto"/>
              <w:left w:val="single" w:sz="8" w:space="0" w:color="auto"/>
              <w:bottom w:val="single" w:sz="8" w:space="0" w:color="auto"/>
              <w:right w:val="single" w:sz="8" w:space="0" w:color="auto"/>
            </w:tcBorders>
          </w:tcPr>
          <w:p w:rsidR="00B61EFF" w:rsidRDefault="00B61EFF"/>
        </w:tc>
      </w:tr>
    </w:tbl>
    <w:p w:rsidR="00B61EFF" w:rsidRDefault="00F3515A">
      <w:pPr>
        <w:snapToGrid w:val="0"/>
        <w:rPr>
          <w:rFonts w:eastAsia="仿宋_GB2312"/>
          <w:sz w:val="24"/>
        </w:rPr>
      </w:pPr>
      <w:r>
        <w:rPr>
          <w:rFonts w:eastAsia="黑体" w:hint="eastAsia"/>
          <w:szCs w:val="21"/>
        </w:rPr>
        <w:t>住院日期：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eastAsia="黑体" w:hint="eastAsia"/>
          <w:szCs w:val="21"/>
        </w:rPr>
        <w:t>出院日期：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eastAsia="仿宋_GB2312" w:hint="eastAsia"/>
          <w:szCs w:val="21"/>
        </w:rPr>
        <w:t xml:space="preserve">  </w:t>
      </w:r>
      <w:r>
        <w:rPr>
          <w:rFonts w:eastAsia="黑体" w:hint="eastAsia"/>
          <w:szCs w:val="21"/>
        </w:rPr>
        <w:t>标准住院日：</w:t>
      </w:r>
      <w:r>
        <w:rPr>
          <w:rFonts w:ascii="仿宋_GB2312" w:eastAsia="仿宋_GB2312" w:hint="eastAsia"/>
          <w:szCs w:val="21"/>
        </w:rPr>
        <w:t>≤</w:t>
      </w:r>
      <w:r>
        <w:rPr>
          <w:rFonts w:eastAsia="仿宋_GB2312" w:hint="eastAsia"/>
          <w:szCs w:val="21"/>
        </w:rPr>
        <w:t>21</w:t>
      </w:r>
      <w:r>
        <w:rPr>
          <w:rFonts w:ascii="宋体" w:hAnsi="宋体" w:hint="eastAsia"/>
          <w:szCs w:val="21"/>
        </w:rPr>
        <w:t>天</w:t>
      </w:r>
    </w:p>
    <w:p w:rsidR="00B61EFF" w:rsidRDefault="00B61EFF">
      <w:pPr>
        <w:rPr>
          <w:rFonts w:ascii="宋体" w:hAnsi="宋体"/>
          <w:szCs w:val="21"/>
        </w:rPr>
      </w:pPr>
    </w:p>
    <w:p w:rsidR="00B61EFF" w:rsidRDefault="00F3515A">
      <w:pPr>
        <w:widowControl/>
        <w:jc w:val="left"/>
        <w:rPr>
          <w:rFonts w:ascii="宋体" w:hAnsi="宋体"/>
          <w:szCs w:val="21"/>
        </w:rPr>
      </w:pPr>
      <w:r>
        <w:rPr>
          <w:rFonts w:ascii="宋体" w:hAnsi="宋体"/>
          <w:szCs w:val="21"/>
        </w:rPr>
        <w:br w:type="page"/>
      </w:r>
    </w:p>
    <w:tbl>
      <w:tblPr>
        <w:tblW w:w="8558"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506"/>
        <w:gridCol w:w="4394"/>
      </w:tblGrid>
      <w:tr w:rsidR="00B61EFF">
        <w:trPr>
          <w:cantSplit/>
          <w:trHeight w:val="284"/>
          <w:jc w:val="center"/>
        </w:trPr>
        <w:tc>
          <w:tcPr>
            <w:tcW w:w="658"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黑体" w:eastAsia="黑体"/>
                <w:szCs w:val="21"/>
              </w:rPr>
            </w:pPr>
            <w:r>
              <w:rPr>
                <w:rFonts w:ascii="黑体" w:eastAsia="黑体" w:hint="eastAsia"/>
                <w:szCs w:val="21"/>
              </w:rPr>
              <w:lastRenderedPageBreak/>
              <w:t>时间</w:t>
            </w:r>
          </w:p>
        </w:tc>
        <w:tc>
          <w:tcPr>
            <w:tcW w:w="3506" w:type="dxa"/>
            <w:tcBorders>
              <w:top w:val="double" w:sz="4" w:space="0" w:color="auto"/>
              <w:left w:val="double" w:sz="4" w:space="0" w:color="auto"/>
              <w:bottom w:val="double" w:sz="4" w:space="0" w:color="auto"/>
              <w:right w:val="double" w:sz="4" w:space="0" w:color="auto"/>
            </w:tcBorders>
          </w:tcPr>
          <w:p w:rsidR="00B61EFF" w:rsidRDefault="00F3515A">
            <w:pPr>
              <w:ind w:firstLineChars="50" w:firstLine="105"/>
              <w:jc w:val="center"/>
              <w:rPr>
                <w:rFonts w:ascii="黑体" w:eastAsia="黑体"/>
                <w:szCs w:val="21"/>
              </w:rPr>
            </w:pPr>
            <w:r>
              <w:rPr>
                <w:rFonts w:ascii="黑体" w:eastAsia="黑体" w:hint="eastAsia"/>
                <w:szCs w:val="21"/>
              </w:rPr>
              <w:t>住院第3-19日</w:t>
            </w:r>
          </w:p>
          <w:p w:rsidR="00B61EFF" w:rsidRDefault="00F3515A">
            <w:pPr>
              <w:ind w:firstLineChars="50" w:firstLine="105"/>
              <w:jc w:val="center"/>
              <w:rPr>
                <w:rFonts w:ascii="黑体" w:eastAsia="黑体"/>
                <w:szCs w:val="21"/>
              </w:rPr>
            </w:pPr>
            <w:r>
              <w:rPr>
                <w:rFonts w:ascii="黑体" w:eastAsia="黑体" w:hint="eastAsia"/>
                <w:szCs w:val="21"/>
              </w:rPr>
              <w:t>（术后1-18天）</w:t>
            </w:r>
          </w:p>
        </w:tc>
        <w:tc>
          <w:tcPr>
            <w:tcW w:w="4394" w:type="dxa"/>
            <w:tcBorders>
              <w:top w:val="double" w:sz="4" w:space="0" w:color="auto"/>
              <w:left w:val="double" w:sz="4" w:space="0" w:color="auto"/>
              <w:bottom w:val="double" w:sz="4" w:space="0" w:color="auto"/>
              <w:right w:val="double" w:sz="4" w:space="0" w:color="auto"/>
            </w:tcBorders>
          </w:tcPr>
          <w:p w:rsidR="00B61EFF" w:rsidRDefault="00F3515A">
            <w:pPr>
              <w:ind w:firstLineChars="50" w:firstLine="105"/>
              <w:jc w:val="center"/>
              <w:rPr>
                <w:rFonts w:ascii="黑体" w:eastAsia="黑体"/>
                <w:szCs w:val="21"/>
              </w:rPr>
            </w:pPr>
            <w:r>
              <w:rPr>
                <w:rFonts w:ascii="黑体" w:eastAsia="黑体" w:hint="eastAsia"/>
                <w:szCs w:val="21"/>
              </w:rPr>
              <w:t>住院第7-21天</w:t>
            </w:r>
          </w:p>
          <w:p w:rsidR="00B61EFF" w:rsidRDefault="00F3515A">
            <w:pPr>
              <w:ind w:firstLineChars="50" w:firstLine="105"/>
              <w:jc w:val="center"/>
              <w:rPr>
                <w:rFonts w:ascii="黑体" w:eastAsia="黑体"/>
                <w:szCs w:val="21"/>
              </w:rPr>
            </w:pPr>
            <w:r>
              <w:rPr>
                <w:rFonts w:ascii="黑体" w:eastAsia="黑体" w:hint="eastAsia"/>
                <w:szCs w:val="21"/>
              </w:rPr>
              <w:t>（术后5-19天，出院日）</w:t>
            </w:r>
          </w:p>
        </w:tc>
      </w:tr>
      <w:tr w:rsidR="00B61EFF">
        <w:trPr>
          <w:cantSplit/>
          <w:trHeight w:val="625"/>
          <w:jc w:val="center"/>
        </w:trPr>
        <w:tc>
          <w:tcPr>
            <w:tcW w:w="658" w:type="dxa"/>
            <w:tcBorders>
              <w:top w:val="double" w:sz="4" w:space="0" w:color="auto"/>
              <w:left w:val="single" w:sz="8" w:space="0" w:color="auto"/>
              <w:bottom w:val="single" w:sz="8" w:space="0" w:color="auto"/>
              <w:right w:val="single" w:sz="8" w:space="0" w:color="auto"/>
            </w:tcBorders>
            <w:vAlign w:val="center"/>
          </w:tcPr>
          <w:p w:rsidR="00B61EFF" w:rsidRDefault="00F3515A">
            <w:pPr>
              <w:ind w:firstLineChars="4" w:firstLine="8"/>
              <w:jc w:val="center"/>
              <w:rPr>
                <w:rFonts w:ascii="黑体" w:eastAsia="黑体"/>
                <w:szCs w:val="21"/>
              </w:rPr>
            </w:pPr>
            <w:r>
              <w:rPr>
                <w:rFonts w:ascii="黑体" w:eastAsia="黑体" w:hint="eastAsia"/>
                <w:szCs w:val="21"/>
              </w:rPr>
              <w:t>主</w:t>
            </w:r>
          </w:p>
          <w:p w:rsidR="00B61EFF" w:rsidRDefault="00F3515A">
            <w:pPr>
              <w:ind w:firstLineChars="4" w:firstLine="8"/>
              <w:jc w:val="center"/>
              <w:rPr>
                <w:rFonts w:ascii="黑体" w:eastAsia="黑体"/>
                <w:szCs w:val="21"/>
              </w:rPr>
            </w:pPr>
            <w:r>
              <w:rPr>
                <w:rFonts w:ascii="黑体" w:eastAsia="黑体" w:hint="eastAsia"/>
                <w:szCs w:val="21"/>
              </w:rPr>
              <w:t>要</w:t>
            </w:r>
          </w:p>
          <w:p w:rsidR="00B61EFF" w:rsidRDefault="00F3515A">
            <w:pPr>
              <w:ind w:firstLineChars="4" w:firstLine="8"/>
              <w:jc w:val="center"/>
              <w:rPr>
                <w:rFonts w:ascii="黑体" w:eastAsia="黑体"/>
                <w:szCs w:val="21"/>
              </w:rPr>
            </w:pPr>
            <w:proofErr w:type="gramStart"/>
            <w:r>
              <w:rPr>
                <w:rFonts w:ascii="黑体" w:eastAsia="黑体" w:hint="eastAsia"/>
                <w:szCs w:val="21"/>
              </w:rPr>
              <w:t>诊</w:t>
            </w:r>
            <w:proofErr w:type="gramEnd"/>
          </w:p>
          <w:p w:rsidR="00B61EFF" w:rsidRDefault="00F3515A">
            <w:pPr>
              <w:ind w:firstLineChars="4" w:firstLine="8"/>
              <w:jc w:val="center"/>
              <w:rPr>
                <w:rFonts w:ascii="黑体" w:eastAsia="黑体"/>
                <w:szCs w:val="21"/>
              </w:rPr>
            </w:pPr>
            <w:proofErr w:type="gramStart"/>
            <w:r>
              <w:rPr>
                <w:rFonts w:ascii="黑体" w:eastAsia="黑体" w:hint="eastAsia"/>
                <w:szCs w:val="21"/>
              </w:rPr>
              <w:t>疗</w:t>
            </w:r>
            <w:proofErr w:type="gramEnd"/>
          </w:p>
          <w:p w:rsidR="00B61EFF" w:rsidRDefault="00F3515A">
            <w:pPr>
              <w:ind w:firstLineChars="4" w:firstLine="8"/>
              <w:jc w:val="center"/>
              <w:rPr>
                <w:rFonts w:ascii="黑体" w:eastAsia="黑体"/>
                <w:szCs w:val="21"/>
              </w:rPr>
            </w:pPr>
            <w:r>
              <w:rPr>
                <w:rFonts w:ascii="黑体" w:eastAsia="黑体" w:hint="eastAsia"/>
                <w:szCs w:val="21"/>
              </w:rPr>
              <w:t>工</w:t>
            </w:r>
          </w:p>
          <w:p w:rsidR="00B61EFF" w:rsidRDefault="00F3515A">
            <w:pPr>
              <w:ind w:firstLineChars="4" w:firstLine="8"/>
              <w:jc w:val="center"/>
              <w:rPr>
                <w:rFonts w:ascii="黑体" w:eastAsia="黑体"/>
                <w:szCs w:val="21"/>
              </w:rPr>
            </w:pPr>
            <w:r>
              <w:rPr>
                <w:rFonts w:ascii="黑体" w:eastAsia="黑体" w:hint="eastAsia"/>
                <w:szCs w:val="21"/>
              </w:rPr>
              <w:t>作</w:t>
            </w:r>
          </w:p>
        </w:tc>
        <w:tc>
          <w:tcPr>
            <w:tcW w:w="3506" w:type="dxa"/>
            <w:tcBorders>
              <w:top w:val="double" w:sz="4" w:space="0" w:color="auto"/>
              <w:left w:val="single" w:sz="8" w:space="0" w:color="auto"/>
              <w:bottom w:val="single" w:sz="8" w:space="0" w:color="auto"/>
              <w:right w:val="single" w:sz="8" w:space="0" w:color="auto"/>
            </w:tcBorders>
          </w:tcPr>
          <w:p w:rsidR="00B61EFF" w:rsidRDefault="00F3515A">
            <w:pPr>
              <w:numPr>
                <w:ilvl w:val="0"/>
                <w:numId w:val="2"/>
              </w:numPr>
              <w:rPr>
                <w:szCs w:val="21"/>
              </w:rPr>
            </w:pPr>
            <w:r>
              <w:rPr>
                <w:rFonts w:hint="eastAsia"/>
                <w:szCs w:val="21"/>
              </w:rPr>
              <w:t>上级医生查房</w:t>
            </w:r>
          </w:p>
          <w:p w:rsidR="00B61EFF" w:rsidRDefault="00F3515A">
            <w:pPr>
              <w:numPr>
                <w:ilvl w:val="0"/>
                <w:numId w:val="2"/>
              </w:numPr>
              <w:rPr>
                <w:szCs w:val="21"/>
              </w:rPr>
            </w:pPr>
            <w:r>
              <w:rPr>
                <w:rFonts w:hint="eastAsia"/>
                <w:szCs w:val="21"/>
              </w:rPr>
              <w:t>住院医生完成常规病历书写</w:t>
            </w:r>
          </w:p>
          <w:p w:rsidR="00B61EFF" w:rsidRDefault="00F3515A">
            <w:pPr>
              <w:numPr>
                <w:ilvl w:val="0"/>
                <w:numId w:val="2"/>
              </w:numPr>
              <w:rPr>
                <w:szCs w:val="21"/>
              </w:rPr>
            </w:pPr>
            <w:r>
              <w:rPr>
                <w:rFonts w:hint="eastAsia"/>
                <w:szCs w:val="21"/>
              </w:rPr>
              <w:t>注意病情变化</w:t>
            </w:r>
          </w:p>
          <w:p w:rsidR="00B61EFF" w:rsidRDefault="00F3515A">
            <w:pPr>
              <w:numPr>
                <w:ilvl w:val="0"/>
                <w:numId w:val="2"/>
              </w:numPr>
              <w:rPr>
                <w:szCs w:val="21"/>
              </w:rPr>
            </w:pPr>
            <w:r>
              <w:rPr>
                <w:rFonts w:hint="eastAsia"/>
                <w:szCs w:val="21"/>
              </w:rPr>
              <w:t>注意观察生命体征</w:t>
            </w:r>
          </w:p>
          <w:p w:rsidR="00B61EFF" w:rsidRDefault="00F3515A">
            <w:pPr>
              <w:numPr>
                <w:ilvl w:val="0"/>
                <w:numId w:val="4"/>
              </w:numPr>
              <w:rPr>
                <w:szCs w:val="21"/>
              </w:rPr>
            </w:pPr>
            <w:r>
              <w:rPr>
                <w:rFonts w:hint="eastAsia"/>
                <w:szCs w:val="21"/>
              </w:rPr>
              <w:t>注意引流量，根据引流情况明确是否拔除引流管</w:t>
            </w:r>
          </w:p>
        </w:tc>
        <w:tc>
          <w:tcPr>
            <w:tcW w:w="4394" w:type="dxa"/>
            <w:tcBorders>
              <w:top w:val="double" w:sz="4" w:space="0" w:color="auto"/>
              <w:left w:val="single" w:sz="8" w:space="0" w:color="auto"/>
              <w:bottom w:val="single" w:sz="8" w:space="0" w:color="auto"/>
              <w:right w:val="single" w:sz="8" w:space="0" w:color="auto"/>
            </w:tcBorders>
          </w:tcPr>
          <w:p w:rsidR="00B61EFF" w:rsidRDefault="00F3515A">
            <w:pPr>
              <w:numPr>
                <w:ilvl w:val="0"/>
                <w:numId w:val="4"/>
              </w:numPr>
              <w:rPr>
                <w:szCs w:val="21"/>
              </w:rPr>
            </w:pPr>
            <w:r>
              <w:rPr>
                <w:rFonts w:hint="eastAsia"/>
                <w:szCs w:val="21"/>
              </w:rPr>
              <w:t>上级医生查房，进行手术及伤口评估</w:t>
            </w:r>
          </w:p>
          <w:p w:rsidR="00B61EFF" w:rsidRDefault="00F3515A">
            <w:pPr>
              <w:numPr>
                <w:ilvl w:val="0"/>
                <w:numId w:val="4"/>
              </w:numPr>
              <w:rPr>
                <w:szCs w:val="21"/>
              </w:rPr>
            </w:pPr>
            <w:r>
              <w:rPr>
                <w:rFonts w:hint="eastAsia"/>
                <w:szCs w:val="21"/>
              </w:rPr>
              <w:t>完成出院记录、出院证明书</w:t>
            </w:r>
          </w:p>
          <w:p w:rsidR="00B61EFF" w:rsidRDefault="00F3515A">
            <w:pPr>
              <w:numPr>
                <w:ilvl w:val="0"/>
                <w:numId w:val="4"/>
              </w:numPr>
              <w:rPr>
                <w:szCs w:val="21"/>
              </w:rPr>
            </w:pPr>
            <w:r>
              <w:rPr>
                <w:rFonts w:hint="eastAsia"/>
                <w:szCs w:val="21"/>
              </w:rPr>
              <w:t>向患者交代出院后的注意事项</w:t>
            </w:r>
          </w:p>
          <w:p w:rsidR="00B61EFF" w:rsidRDefault="00B61EFF">
            <w:pPr>
              <w:ind w:left="292" w:hangingChars="139" w:hanging="292"/>
              <w:rPr>
                <w:szCs w:val="21"/>
              </w:rPr>
            </w:pPr>
          </w:p>
        </w:tc>
      </w:tr>
      <w:tr w:rsidR="00B61EFF">
        <w:trPr>
          <w:cantSplit/>
          <w:trHeight w:val="625"/>
          <w:jc w:val="center"/>
        </w:trPr>
        <w:tc>
          <w:tcPr>
            <w:tcW w:w="658"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黑体" w:eastAsia="黑体"/>
                <w:szCs w:val="21"/>
              </w:rPr>
            </w:pPr>
            <w:r>
              <w:rPr>
                <w:rFonts w:ascii="黑体" w:eastAsia="黑体" w:hint="eastAsia"/>
                <w:szCs w:val="21"/>
              </w:rPr>
              <w:t>重</w:t>
            </w:r>
          </w:p>
          <w:p w:rsidR="00B61EFF" w:rsidRDefault="00F3515A">
            <w:pPr>
              <w:jc w:val="center"/>
              <w:rPr>
                <w:rFonts w:ascii="黑体" w:eastAsia="黑体"/>
                <w:szCs w:val="21"/>
              </w:rPr>
            </w:pPr>
            <w:r>
              <w:rPr>
                <w:rFonts w:ascii="黑体" w:eastAsia="黑体" w:hint="eastAsia"/>
                <w:szCs w:val="21"/>
              </w:rPr>
              <w:t>点</w:t>
            </w:r>
          </w:p>
          <w:p w:rsidR="00B61EFF" w:rsidRDefault="00F3515A">
            <w:pPr>
              <w:jc w:val="center"/>
              <w:rPr>
                <w:rFonts w:ascii="黑体" w:eastAsia="黑体"/>
                <w:szCs w:val="21"/>
              </w:rPr>
            </w:pPr>
            <w:proofErr w:type="gramStart"/>
            <w:r>
              <w:rPr>
                <w:rFonts w:ascii="黑体" w:eastAsia="黑体" w:hint="eastAsia"/>
                <w:szCs w:val="21"/>
              </w:rPr>
              <w:t>医</w:t>
            </w:r>
            <w:proofErr w:type="gramEnd"/>
          </w:p>
          <w:p w:rsidR="00B61EFF" w:rsidRDefault="00F3515A">
            <w:pPr>
              <w:jc w:val="center"/>
              <w:rPr>
                <w:rFonts w:ascii="黑体" w:eastAsia="黑体"/>
                <w:szCs w:val="21"/>
              </w:rPr>
            </w:pPr>
            <w:proofErr w:type="gramStart"/>
            <w:r>
              <w:rPr>
                <w:rFonts w:ascii="黑体" w:eastAsia="黑体" w:hint="eastAsia"/>
                <w:szCs w:val="21"/>
              </w:rPr>
              <w:t>嘱</w:t>
            </w:r>
            <w:proofErr w:type="gramEnd"/>
          </w:p>
        </w:tc>
        <w:tc>
          <w:tcPr>
            <w:tcW w:w="3506" w:type="dxa"/>
            <w:tcBorders>
              <w:top w:val="single" w:sz="8" w:space="0" w:color="auto"/>
              <w:left w:val="single" w:sz="8" w:space="0" w:color="auto"/>
              <w:bottom w:val="single" w:sz="8" w:space="0" w:color="auto"/>
              <w:right w:val="single" w:sz="8" w:space="0" w:color="auto"/>
            </w:tcBorders>
          </w:tcPr>
          <w:p w:rsidR="00B61EFF" w:rsidRDefault="00F3515A">
            <w:pPr>
              <w:rPr>
                <w:b/>
                <w:szCs w:val="21"/>
              </w:rPr>
            </w:pPr>
            <w:r>
              <w:rPr>
                <w:rFonts w:hint="eastAsia"/>
                <w:b/>
                <w:szCs w:val="21"/>
              </w:rPr>
              <w:t>长期医嘱：</w:t>
            </w:r>
          </w:p>
          <w:p w:rsidR="00B61EFF" w:rsidRDefault="00F3515A">
            <w:pPr>
              <w:numPr>
                <w:ilvl w:val="0"/>
                <w:numId w:val="4"/>
              </w:numPr>
              <w:rPr>
                <w:rFonts w:ascii="宋体" w:hAnsi="宋体"/>
                <w:szCs w:val="21"/>
              </w:rPr>
            </w:pPr>
            <w:proofErr w:type="gramStart"/>
            <w:r>
              <w:rPr>
                <w:rFonts w:ascii="宋体" w:hAnsi="宋体" w:hint="eastAsia"/>
                <w:szCs w:val="21"/>
              </w:rPr>
              <w:t>一</w:t>
            </w:r>
            <w:proofErr w:type="gramEnd"/>
            <w:r>
              <w:rPr>
                <w:rFonts w:ascii="宋体" w:hAnsi="宋体" w:hint="eastAsia"/>
                <w:szCs w:val="21"/>
              </w:rPr>
              <w:t>/二级护理</w:t>
            </w:r>
          </w:p>
          <w:p w:rsidR="00B61EFF" w:rsidRDefault="00F3515A">
            <w:pPr>
              <w:numPr>
                <w:ilvl w:val="0"/>
                <w:numId w:val="4"/>
              </w:numPr>
              <w:rPr>
                <w:rFonts w:ascii="宋体" w:hAnsi="宋体"/>
                <w:szCs w:val="21"/>
              </w:rPr>
            </w:pPr>
            <w:r>
              <w:rPr>
                <w:rFonts w:ascii="宋体" w:hAnsi="宋体" w:hint="eastAsia"/>
                <w:szCs w:val="21"/>
              </w:rPr>
              <w:t>酌情停用鼻饲饮食</w:t>
            </w:r>
          </w:p>
          <w:p w:rsidR="00B61EFF" w:rsidRDefault="00F3515A">
            <w:pPr>
              <w:numPr>
                <w:ilvl w:val="0"/>
                <w:numId w:val="4"/>
              </w:numPr>
              <w:rPr>
                <w:rFonts w:ascii="宋体" w:hAnsi="宋体"/>
                <w:szCs w:val="21"/>
              </w:rPr>
            </w:pPr>
            <w:r>
              <w:rPr>
                <w:rFonts w:ascii="宋体" w:hAnsi="宋体" w:hint="eastAsia"/>
                <w:szCs w:val="21"/>
              </w:rPr>
              <w:t>酌情停用抗生素</w:t>
            </w:r>
          </w:p>
          <w:p w:rsidR="00B61EFF" w:rsidRDefault="00F3515A">
            <w:pPr>
              <w:numPr>
                <w:ilvl w:val="0"/>
                <w:numId w:val="4"/>
              </w:numPr>
              <w:rPr>
                <w:rFonts w:ascii="宋体" w:hAnsi="宋体"/>
                <w:szCs w:val="21"/>
              </w:rPr>
            </w:pPr>
            <w:r>
              <w:rPr>
                <w:rFonts w:ascii="宋体" w:hAnsi="宋体" w:hint="eastAsia"/>
                <w:szCs w:val="21"/>
              </w:rPr>
              <w:t>其他特殊医嘱</w:t>
            </w:r>
          </w:p>
          <w:p w:rsidR="00B61EFF" w:rsidRDefault="00F3515A">
            <w:pPr>
              <w:rPr>
                <w:b/>
                <w:szCs w:val="21"/>
              </w:rPr>
            </w:pPr>
            <w:r>
              <w:rPr>
                <w:rFonts w:hint="eastAsia"/>
                <w:b/>
                <w:szCs w:val="21"/>
              </w:rPr>
              <w:t>临时医嘱：</w:t>
            </w:r>
          </w:p>
          <w:p w:rsidR="00B61EFF" w:rsidRDefault="00F3515A">
            <w:pPr>
              <w:numPr>
                <w:ilvl w:val="0"/>
                <w:numId w:val="4"/>
              </w:numPr>
              <w:rPr>
                <w:rFonts w:ascii="宋体" w:hAnsi="宋体"/>
                <w:szCs w:val="21"/>
              </w:rPr>
            </w:pPr>
            <w:r>
              <w:rPr>
                <w:rFonts w:ascii="宋体" w:hAnsi="宋体" w:hint="eastAsia"/>
                <w:szCs w:val="21"/>
              </w:rPr>
              <w:t>换药</w:t>
            </w:r>
          </w:p>
          <w:p w:rsidR="00B61EFF" w:rsidRDefault="00F3515A">
            <w:pPr>
              <w:numPr>
                <w:ilvl w:val="0"/>
                <w:numId w:val="4"/>
              </w:numPr>
              <w:rPr>
                <w:rFonts w:ascii="宋体" w:hAnsi="宋体"/>
                <w:szCs w:val="21"/>
              </w:rPr>
            </w:pPr>
            <w:r>
              <w:rPr>
                <w:rFonts w:ascii="宋体" w:hAnsi="宋体" w:hint="eastAsia"/>
                <w:szCs w:val="21"/>
              </w:rPr>
              <w:t>其他特殊医嘱</w:t>
            </w:r>
          </w:p>
        </w:tc>
        <w:tc>
          <w:tcPr>
            <w:tcW w:w="4394" w:type="dxa"/>
            <w:tcBorders>
              <w:top w:val="single" w:sz="8" w:space="0" w:color="auto"/>
              <w:left w:val="single" w:sz="8" w:space="0" w:color="auto"/>
              <w:bottom w:val="single" w:sz="8" w:space="0" w:color="auto"/>
              <w:right w:val="single" w:sz="8" w:space="0" w:color="auto"/>
            </w:tcBorders>
          </w:tcPr>
          <w:p w:rsidR="00B61EFF" w:rsidRDefault="00F3515A">
            <w:pPr>
              <w:rPr>
                <w:b/>
                <w:szCs w:val="21"/>
              </w:rPr>
            </w:pPr>
            <w:r>
              <w:rPr>
                <w:rFonts w:hint="eastAsia"/>
                <w:b/>
                <w:szCs w:val="21"/>
              </w:rPr>
              <w:t>出院医嘱：</w:t>
            </w:r>
          </w:p>
          <w:p w:rsidR="00B61EFF" w:rsidRDefault="00F3515A">
            <w:pPr>
              <w:numPr>
                <w:ilvl w:val="0"/>
                <w:numId w:val="5"/>
              </w:numPr>
              <w:rPr>
                <w:szCs w:val="21"/>
              </w:rPr>
            </w:pPr>
            <w:r>
              <w:rPr>
                <w:rFonts w:hint="eastAsia"/>
                <w:szCs w:val="21"/>
              </w:rPr>
              <w:t>出院带药</w:t>
            </w:r>
          </w:p>
          <w:p w:rsidR="00B61EFF" w:rsidRDefault="00F3515A">
            <w:pPr>
              <w:numPr>
                <w:ilvl w:val="0"/>
                <w:numId w:val="5"/>
              </w:numPr>
              <w:rPr>
                <w:szCs w:val="21"/>
              </w:rPr>
            </w:pPr>
            <w:r>
              <w:rPr>
                <w:rFonts w:hint="eastAsia"/>
                <w:szCs w:val="21"/>
              </w:rPr>
              <w:t>酌情肿瘤综合治疗</w:t>
            </w:r>
          </w:p>
          <w:p w:rsidR="00B61EFF" w:rsidRDefault="00F3515A">
            <w:pPr>
              <w:numPr>
                <w:ilvl w:val="0"/>
                <w:numId w:val="5"/>
              </w:numPr>
              <w:rPr>
                <w:szCs w:val="21"/>
              </w:rPr>
            </w:pPr>
            <w:r>
              <w:rPr>
                <w:rFonts w:hint="eastAsia"/>
                <w:szCs w:val="21"/>
              </w:rPr>
              <w:t>门诊随诊</w:t>
            </w:r>
          </w:p>
        </w:tc>
      </w:tr>
      <w:tr w:rsidR="00B61EFF">
        <w:trPr>
          <w:cantSplit/>
          <w:trHeight w:val="625"/>
          <w:jc w:val="center"/>
        </w:trPr>
        <w:tc>
          <w:tcPr>
            <w:tcW w:w="658" w:type="dxa"/>
            <w:tcBorders>
              <w:top w:val="single" w:sz="8" w:space="0" w:color="auto"/>
              <w:left w:val="single" w:sz="8" w:space="0" w:color="auto"/>
              <w:bottom w:val="single" w:sz="8" w:space="0" w:color="auto"/>
              <w:right w:val="single" w:sz="8" w:space="0" w:color="auto"/>
            </w:tcBorders>
            <w:vAlign w:val="center"/>
          </w:tcPr>
          <w:p w:rsidR="00B61EFF" w:rsidRDefault="00F3515A">
            <w:pPr>
              <w:ind w:firstLineChars="4" w:firstLine="8"/>
              <w:jc w:val="center"/>
              <w:rPr>
                <w:rFonts w:ascii="黑体" w:eastAsia="黑体"/>
                <w:szCs w:val="21"/>
              </w:rPr>
            </w:pPr>
            <w:r>
              <w:rPr>
                <w:rFonts w:ascii="黑体" w:eastAsia="黑体" w:hint="eastAsia"/>
                <w:szCs w:val="21"/>
              </w:rPr>
              <w:t>主要</w:t>
            </w:r>
          </w:p>
          <w:p w:rsidR="00B61EFF" w:rsidRDefault="00F3515A">
            <w:pPr>
              <w:ind w:firstLineChars="4" w:firstLine="8"/>
              <w:jc w:val="center"/>
              <w:rPr>
                <w:rFonts w:ascii="黑体" w:eastAsia="黑体"/>
                <w:szCs w:val="21"/>
              </w:rPr>
            </w:pPr>
            <w:r>
              <w:rPr>
                <w:rFonts w:ascii="黑体" w:eastAsia="黑体" w:hint="eastAsia"/>
                <w:szCs w:val="21"/>
              </w:rPr>
              <w:t>护理</w:t>
            </w:r>
          </w:p>
          <w:p w:rsidR="00B61EFF" w:rsidRDefault="00F3515A">
            <w:pPr>
              <w:ind w:firstLineChars="4" w:firstLine="8"/>
              <w:jc w:val="center"/>
              <w:rPr>
                <w:rFonts w:ascii="黑体" w:eastAsia="黑体"/>
                <w:szCs w:val="21"/>
              </w:rPr>
            </w:pPr>
            <w:r>
              <w:rPr>
                <w:rFonts w:ascii="黑体" w:eastAsia="黑体" w:hint="eastAsia"/>
                <w:szCs w:val="21"/>
              </w:rPr>
              <w:t>工作</w:t>
            </w:r>
          </w:p>
        </w:tc>
        <w:tc>
          <w:tcPr>
            <w:tcW w:w="3506" w:type="dxa"/>
            <w:tcBorders>
              <w:top w:val="single" w:sz="8" w:space="0" w:color="auto"/>
              <w:left w:val="single" w:sz="8" w:space="0" w:color="auto"/>
              <w:bottom w:val="single" w:sz="8" w:space="0" w:color="auto"/>
              <w:right w:val="single" w:sz="8" w:space="0" w:color="auto"/>
            </w:tcBorders>
          </w:tcPr>
          <w:p w:rsidR="00B61EFF" w:rsidRDefault="00F3515A">
            <w:pPr>
              <w:numPr>
                <w:ilvl w:val="0"/>
                <w:numId w:val="5"/>
              </w:numPr>
              <w:rPr>
                <w:szCs w:val="21"/>
              </w:rPr>
            </w:pPr>
            <w:r>
              <w:rPr>
                <w:rFonts w:hint="eastAsia"/>
                <w:szCs w:val="21"/>
              </w:rPr>
              <w:t>观察患者情况</w:t>
            </w:r>
          </w:p>
          <w:p w:rsidR="00B61EFF" w:rsidRDefault="00F3515A">
            <w:pPr>
              <w:numPr>
                <w:ilvl w:val="0"/>
                <w:numId w:val="5"/>
              </w:numPr>
              <w:rPr>
                <w:szCs w:val="21"/>
              </w:rPr>
            </w:pPr>
            <w:r>
              <w:rPr>
                <w:rFonts w:hint="eastAsia"/>
                <w:szCs w:val="21"/>
              </w:rPr>
              <w:t>术后心理与生活护理</w:t>
            </w:r>
          </w:p>
          <w:p w:rsidR="00B61EFF" w:rsidRDefault="00B61EFF">
            <w:pPr>
              <w:rPr>
                <w:szCs w:val="21"/>
              </w:rPr>
            </w:pPr>
          </w:p>
        </w:tc>
        <w:tc>
          <w:tcPr>
            <w:tcW w:w="4394" w:type="dxa"/>
            <w:tcBorders>
              <w:top w:val="single" w:sz="8" w:space="0" w:color="auto"/>
              <w:left w:val="single" w:sz="8" w:space="0" w:color="auto"/>
              <w:bottom w:val="single" w:sz="8" w:space="0" w:color="auto"/>
              <w:right w:val="single" w:sz="8" w:space="0" w:color="auto"/>
            </w:tcBorders>
          </w:tcPr>
          <w:p w:rsidR="00B61EFF" w:rsidRDefault="00F3515A">
            <w:pPr>
              <w:numPr>
                <w:ilvl w:val="0"/>
                <w:numId w:val="5"/>
              </w:numPr>
              <w:rPr>
                <w:szCs w:val="21"/>
              </w:rPr>
            </w:pPr>
            <w:r>
              <w:rPr>
                <w:rFonts w:hint="eastAsia"/>
                <w:szCs w:val="21"/>
              </w:rPr>
              <w:t>指导患者办理出院手续</w:t>
            </w:r>
          </w:p>
          <w:p w:rsidR="00B61EFF" w:rsidRDefault="00F3515A">
            <w:pPr>
              <w:numPr>
                <w:ilvl w:val="0"/>
                <w:numId w:val="5"/>
              </w:numPr>
              <w:rPr>
                <w:szCs w:val="21"/>
              </w:rPr>
            </w:pPr>
            <w:r>
              <w:rPr>
                <w:rFonts w:hint="eastAsia"/>
                <w:szCs w:val="21"/>
              </w:rPr>
              <w:t>指导术后随访时间</w:t>
            </w:r>
          </w:p>
        </w:tc>
      </w:tr>
      <w:tr w:rsidR="00B61EFF">
        <w:trPr>
          <w:cantSplit/>
          <w:trHeight w:val="340"/>
          <w:jc w:val="center"/>
        </w:trPr>
        <w:tc>
          <w:tcPr>
            <w:tcW w:w="658" w:type="dxa"/>
            <w:tcBorders>
              <w:top w:val="single" w:sz="8" w:space="0" w:color="auto"/>
              <w:left w:val="single" w:sz="8" w:space="0" w:color="auto"/>
              <w:bottom w:val="single" w:sz="8" w:space="0" w:color="auto"/>
              <w:right w:val="single" w:sz="8" w:space="0" w:color="auto"/>
            </w:tcBorders>
            <w:vAlign w:val="center"/>
          </w:tcPr>
          <w:p w:rsidR="00B61EFF" w:rsidRDefault="00F3515A">
            <w:pPr>
              <w:ind w:firstLineChars="4" w:firstLine="8"/>
              <w:jc w:val="center"/>
              <w:rPr>
                <w:rFonts w:ascii="黑体" w:eastAsia="黑体"/>
                <w:szCs w:val="21"/>
              </w:rPr>
            </w:pPr>
            <w:r>
              <w:rPr>
                <w:rFonts w:ascii="黑体" w:eastAsia="黑体" w:hint="eastAsia"/>
                <w:szCs w:val="21"/>
              </w:rPr>
              <w:t>病情变异记录</w:t>
            </w:r>
          </w:p>
        </w:tc>
        <w:tc>
          <w:tcPr>
            <w:tcW w:w="3506"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szCs w:val="21"/>
              </w:rPr>
            </w:pPr>
            <w:r>
              <w:rPr>
                <w:rFonts w:ascii="宋体" w:hAnsi="宋体" w:hint="eastAsia"/>
                <w:szCs w:val="21"/>
              </w:rPr>
              <w:t>□无  □有，原因：</w:t>
            </w:r>
          </w:p>
          <w:p w:rsidR="00B61EFF" w:rsidRDefault="00F3515A">
            <w:pPr>
              <w:rPr>
                <w:rFonts w:ascii="宋体" w:hAnsi="宋体"/>
                <w:szCs w:val="21"/>
              </w:rPr>
            </w:pPr>
            <w:r>
              <w:rPr>
                <w:rFonts w:ascii="宋体" w:hAnsi="宋体" w:hint="eastAsia"/>
                <w:szCs w:val="21"/>
              </w:rPr>
              <w:t>1.</w:t>
            </w:r>
          </w:p>
          <w:p w:rsidR="00B61EFF" w:rsidRDefault="00F3515A">
            <w:pPr>
              <w:rPr>
                <w:rFonts w:ascii="宋体" w:hAnsi="宋体"/>
                <w:szCs w:val="21"/>
              </w:rPr>
            </w:pPr>
            <w:r>
              <w:rPr>
                <w:rFonts w:ascii="宋体" w:hAnsi="宋体" w:hint="eastAsia"/>
                <w:szCs w:val="21"/>
              </w:rPr>
              <w:t>2.</w:t>
            </w:r>
          </w:p>
        </w:tc>
        <w:tc>
          <w:tcPr>
            <w:tcW w:w="4394"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szCs w:val="21"/>
              </w:rPr>
            </w:pPr>
            <w:r>
              <w:rPr>
                <w:rFonts w:ascii="宋体" w:hAnsi="宋体" w:hint="eastAsia"/>
                <w:szCs w:val="21"/>
              </w:rPr>
              <w:t>□无  □有，原因：</w:t>
            </w:r>
          </w:p>
          <w:p w:rsidR="00B61EFF" w:rsidRDefault="00F3515A">
            <w:pPr>
              <w:rPr>
                <w:rFonts w:ascii="宋体" w:hAnsi="宋体"/>
                <w:szCs w:val="21"/>
              </w:rPr>
            </w:pPr>
            <w:r>
              <w:rPr>
                <w:rFonts w:ascii="宋体" w:hAnsi="宋体" w:hint="eastAsia"/>
                <w:szCs w:val="21"/>
              </w:rPr>
              <w:t>1.</w:t>
            </w:r>
          </w:p>
          <w:p w:rsidR="00B61EFF" w:rsidRDefault="00F3515A">
            <w:pPr>
              <w:rPr>
                <w:rFonts w:ascii="宋体" w:hAnsi="宋体"/>
                <w:szCs w:val="21"/>
              </w:rPr>
            </w:pPr>
            <w:r>
              <w:rPr>
                <w:rFonts w:ascii="宋体" w:hAnsi="宋体" w:hint="eastAsia"/>
                <w:szCs w:val="21"/>
              </w:rPr>
              <w:t>2.</w:t>
            </w:r>
          </w:p>
        </w:tc>
      </w:tr>
      <w:tr w:rsidR="00B61EFF">
        <w:trPr>
          <w:trHeight w:val="834"/>
          <w:jc w:val="center"/>
        </w:trPr>
        <w:tc>
          <w:tcPr>
            <w:tcW w:w="658" w:type="dxa"/>
            <w:tcBorders>
              <w:top w:val="single" w:sz="8" w:space="0" w:color="auto"/>
              <w:left w:val="single" w:sz="8" w:space="0" w:color="auto"/>
              <w:bottom w:val="single" w:sz="8" w:space="0" w:color="auto"/>
              <w:right w:val="single" w:sz="8" w:space="0" w:color="auto"/>
            </w:tcBorders>
            <w:vAlign w:val="center"/>
          </w:tcPr>
          <w:p w:rsidR="00B61EFF" w:rsidRDefault="00F3515A">
            <w:pPr>
              <w:ind w:firstLineChars="4" w:firstLine="8"/>
              <w:jc w:val="center"/>
              <w:rPr>
                <w:rFonts w:ascii="黑体" w:eastAsia="黑体"/>
                <w:szCs w:val="21"/>
              </w:rPr>
            </w:pPr>
            <w:r>
              <w:rPr>
                <w:rFonts w:ascii="黑体" w:eastAsia="黑体" w:hint="eastAsia"/>
                <w:szCs w:val="21"/>
              </w:rPr>
              <w:t>护士</w:t>
            </w:r>
          </w:p>
          <w:p w:rsidR="00B61EFF" w:rsidRDefault="00F3515A">
            <w:pPr>
              <w:ind w:firstLineChars="4" w:firstLine="8"/>
              <w:jc w:val="center"/>
              <w:rPr>
                <w:rFonts w:ascii="黑体" w:eastAsia="黑体"/>
                <w:szCs w:val="21"/>
              </w:rPr>
            </w:pPr>
            <w:r>
              <w:rPr>
                <w:rFonts w:ascii="黑体" w:eastAsia="黑体" w:hint="eastAsia"/>
                <w:szCs w:val="21"/>
              </w:rPr>
              <w:t>签名</w:t>
            </w:r>
          </w:p>
        </w:tc>
        <w:tc>
          <w:tcPr>
            <w:tcW w:w="3506" w:type="dxa"/>
            <w:tcBorders>
              <w:top w:val="single" w:sz="8" w:space="0" w:color="auto"/>
              <w:left w:val="single" w:sz="8" w:space="0" w:color="auto"/>
              <w:bottom w:val="single" w:sz="8" w:space="0" w:color="auto"/>
              <w:right w:val="single" w:sz="8" w:space="0" w:color="auto"/>
            </w:tcBorders>
          </w:tcPr>
          <w:p w:rsidR="00B61EFF" w:rsidRDefault="00B61EFF">
            <w:pPr>
              <w:rPr>
                <w:szCs w:val="21"/>
              </w:rPr>
            </w:pPr>
          </w:p>
        </w:tc>
        <w:tc>
          <w:tcPr>
            <w:tcW w:w="4394" w:type="dxa"/>
            <w:tcBorders>
              <w:top w:val="single" w:sz="8" w:space="0" w:color="auto"/>
              <w:left w:val="single" w:sz="8" w:space="0" w:color="auto"/>
              <w:bottom w:val="single" w:sz="8" w:space="0" w:color="auto"/>
              <w:right w:val="single" w:sz="8" w:space="0" w:color="auto"/>
            </w:tcBorders>
          </w:tcPr>
          <w:p w:rsidR="00B61EFF" w:rsidRDefault="00B61EFF">
            <w:pPr>
              <w:jc w:val="center"/>
              <w:rPr>
                <w:szCs w:val="21"/>
              </w:rPr>
            </w:pPr>
          </w:p>
        </w:tc>
      </w:tr>
      <w:tr w:rsidR="00B61EFF">
        <w:trPr>
          <w:trHeight w:val="645"/>
          <w:jc w:val="center"/>
        </w:trPr>
        <w:tc>
          <w:tcPr>
            <w:tcW w:w="658" w:type="dxa"/>
            <w:tcBorders>
              <w:top w:val="single" w:sz="8" w:space="0" w:color="auto"/>
              <w:left w:val="single" w:sz="8" w:space="0" w:color="auto"/>
              <w:bottom w:val="single" w:sz="8" w:space="0" w:color="auto"/>
              <w:right w:val="single" w:sz="8" w:space="0" w:color="auto"/>
            </w:tcBorders>
            <w:vAlign w:val="center"/>
          </w:tcPr>
          <w:p w:rsidR="00B61EFF" w:rsidRDefault="00F3515A">
            <w:pPr>
              <w:ind w:firstLineChars="4" w:firstLine="8"/>
              <w:jc w:val="center"/>
              <w:rPr>
                <w:rFonts w:ascii="黑体" w:eastAsia="黑体"/>
                <w:szCs w:val="21"/>
              </w:rPr>
            </w:pPr>
            <w:r>
              <w:rPr>
                <w:rFonts w:ascii="黑体" w:eastAsia="黑体" w:hint="eastAsia"/>
                <w:szCs w:val="21"/>
              </w:rPr>
              <w:t>医师</w:t>
            </w:r>
          </w:p>
          <w:p w:rsidR="00B61EFF" w:rsidRDefault="00F3515A">
            <w:pPr>
              <w:ind w:firstLineChars="4" w:firstLine="8"/>
              <w:jc w:val="center"/>
              <w:rPr>
                <w:rFonts w:ascii="黑体" w:eastAsia="黑体"/>
                <w:szCs w:val="21"/>
              </w:rPr>
            </w:pPr>
            <w:r>
              <w:rPr>
                <w:rFonts w:ascii="黑体" w:eastAsia="黑体" w:hint="eastAsia"/>
                <w:szCs w:val="21"/>
              </w:rPr>
              <w:t>签名</w:t>
            </w:r>
          </w:p>
        </w:tc>
        <w:tc>
          <w:tcPr>
            <w:tcW w:w="3506" w:type="dxa"/>
            <w:tcBorders>
              <w:top w:val="single" w:sz="8" w:space="0" w:color="auto"/>
              <w:left w:val="single" w:sz="8" w:space="0" w:color="auto"/>
              <w:bottom w:val="single" w:sz="8" w:space="0" w:color="auto"/>
              <w:right w:val="single" w:sz="8" w:space="0" w:color="auto"/>
            </w:tcBorders>
          </w:tcPr>
          <w:p w:rsidR="00B61EFF" w:rsidRDefault="00B61EFF"/>
        </w:tc>
        <w:tc>
          <w:tcPr>
            <w:tcW w:w="4394" w:type="dxa"/>
            <w:tcBorders>
              <w:top w:val="single" w:sz="8" w:space="0" w:color="auto"/>
              <w:left w:val="single" w:sz="8" w:space="0" w:color="auto"/>
              <w:bottom w:val="single" w:sz="8" w:space="0" w:color="auto"/>
              <w:right w:val="single" w:sz="8" w:space="0" w:color="auto"/>
            </w:tcBorders>
          </w:tcPr>
          <w:p w:rsidR="00B61EFF" w:rsidRDefault="00B61EFF"/>
        </w:tc>
      </w:tr>
    </w:tbl>
    <w:p w:rsidR="00B61EFF" w:rsidRDefault="00B61EFF">
      <w:pPr>
        <w:rPr>
          <w:rFonts w:ascii="宋体" w:hAnsi="宋体"/>
          <w:szCs w:val="21"/>
        </w:rPr>
      </w:pPr>
    </w:p>
    <w:p w:rsidR="00B61EFF" w:rsidRDefault="00F3515A">
      <w:pPr>
        <w:widowControl/>
        <w:jc w:val="left"/>
        <w:rPr>
          <w:rFonts w:ascii="黑体" w:eastAsia="黑体"/>
          <w:sz w:val="32"/>
          <w:szCs w:val="32"/>
        </w:rPr>
      </w:pPr>
      <w:r>
        <w:rPr>
          <w:rFonts w:ascii="黑体" w:eastAsia="黑体"/>
          <w:sz w:val="32"/>
          <w:szCs w:val="32"/>
        </w:rPr>
        <w:br w:type="page"/>
      </w:r>
    </w:p>
    <w:p w:rsidR="00B61EFF" w:rsidRDefault="00F3515A">
      <w:pPr>
        <w:ind w:firstLineChars="200" w:firstLine="640"/>
        <w:rPr>
          <w:rFonts w:eastAsia="黑体"/>
          <w:sz w:val="18"/>
          <w:szCs w:val="18"/>
        </w:rPr>
      </w:pPr>
      <w:r>
        <w:rPr>
          <w:rFonts w:ascii="黑体" w:eastAsia="黑体" w:hint="eastAsia"/>
          <w:sz w:val="32"/>
          <w:szCs w:val="32"/>
        </w:rPr>
        <w:lastRenderedPageBreak/>
        <w:t>二、</w:t>
      </w:r>
      <w:r>
        <w:rPr>
          <w:rFonts w:ascii="黑体" w:eastAsia="黑体" w:hAnsi="宋体" w:hint="eastAsia"/>
          <w:bCs/>
          <w:sz w:val="32"/>
          <w:szCs w:val="32"/>
        </w:rPr>
        <w:t>鼻咽癌</w:t>
      </w:r>
      <w:r>
        <w:rPr>
          <w:rFonts w:ascii="黑体" w:eastAsia="黑体" w:hAnsi="宋体" w:hint="eastAsia"/>
          <w:sz w:val="32"/>
          <w:szCs w:val="32"/>
        </w:rPr>
        <w:t>临床路径表单2（非手术）</w:t>
      </w:r>
    </w:p>
    <w:p w:rsidR="00B61EFF" w:rsidRDefault="00F3515A">
      <w:pPr>
        <w:snapToGrid w:val="0"/>
        <w:rPr>
          <w:rFonts w:ascii="宋体" w:hAnsi="宋体"/>
          <w:szCs w:val="21"/>
        </w:rPr>
      </w:pPr>
      <w:r>
        <w:rPr>
          <w:rFonts w:eastAsia="黑体" w:hint="eastAsia"/>
          <w:szCs w:val="21"/>
        </w:rPr>
        <w:t>适用对象：</w:t>
      </w:r>
      <w:r>
        <w:rPr>
          <w:rFonts w:ascii="宋体" w:hAnsi="宋体" w:hint="eastAsia"/>
          <w:b/>
          <w:szCs w:val="21"/>
        </w:rPr>
        <w:t>第一诊断为</w:t>
      </w:r>
      <w:r>
        <w:rPr>
          <w:rFonts w:ascii="宋体" w:hAnsi="宋体" w:hint="eastAsia"/>
          <w:szCs w:val="21"/>
        </w:rPr>
        <w:t>鼻咽</w:t>
      </w:r>
      <w:r>
        <w:rPr>
          <w:rFonts w:ascii="宋体" w:hAnsi="宋体"/>
          <w:szCs w:val="21"/>
        </w:rPr>
        <w:t>癌</w:t>
      </w:r>
      <w:r>
        <w:rPr>
          <w:rFonts w:ascii="宋体" w:hAnsi="宋体" w:hint="eastAsia"/>
          <w:szCs w:val="21"/>
        </w:rPr>
        <w:t>（ICD-10：C11）</w:t>
      </w:r>
    </w:p>
    <w:p w:rsidR="00B61EFF" w:rsidRDefault="00F3515A">
      <w:pPr>
        <w:snapToGrid w:val="0"/>
        <w:rPr>
          <w:rFonts w:eastAsia="仿宋_GB2312"/>
          <w:szCs w:val="21"/>
          <w:u w:val="single"/>
        </w:rPr>
      </w:pPr>
      <w:r>
        <w:rPr>
          <w:rFonts w:eastAsia="黑体" w:hint="eastAsia"/>
          <w:szCs w:val="21"/>
        </w:rPr>
        <w:t>患者姓名</w:t>
      </w:r>
      <w:r>
        <w:rPr>
          <w:rFonts w:eastAsia="仿宋_GB2312" w:hint="eastAsia"/>
          <w:szCs w:val="21"/>
        </w:rPr>
        <w:t>：</w:t>
      </w:r>
      <w:r>
        <w:rPr>
          <w:rFonts w:eastAsia="仿宋_GB2312" w:hint="eastAsia"/>
          <w:szCs w:val="21"/>
          <w:u w:val="single"/>
        </w:rPr>
        <w:t xml:space="preserve">           </w:t>
      </w:r>
      <w:r>
        <w:rPr>
          <w:rFonts w:eastAsia="黑体" w:hint="eastAsia"/>
          <w:szCs w:val="21"/>
        </w:rPr>
        <w:t>性别：</w:t>
      </w:r>
      <w:r>
        <w:rPr>
          <w:rFonts w:eastAsia="仿宋_GB2312" w:hint="eastAsia"/>
          <w:szCs w:val="21"/>
          <w:u w:val="single"/>
        </w:rPr>
        <w:t xml:space="preserve">    </w:t>
      </w:r>
      <w:r>
        <w:rPr>
          <w:rFonts w:eastAsia="黑体" w:hint="eastAsia"/>
          <w:szCs w:val="21"/>
        </w:rPr>
        <w:t>年龄：</w:t>
      </w:r>
      <w:r>
        <w:rPr>
          <w:rFonts w:eastAsia="仿宋_GB2312" w:hint="eastAsia"/>
          <w:szCs w:val="21"/>
          <w:u w:val="single"/>
        </w:rPr>
        <w:t xml:space="preserve">    </w:t>
      </w:r>
      <w:r>
        <w:rPr>
          <w:rFonts w:eastAsia="黑体" w:hint="eastAsia"/>
          <w:szCs w:val="21"/>
        </w:rPr>
        <w:t>门诊号：</w:t>
      </w:r>
      <w:r>
        <w:rPr>
          <w:rFonts w:eastAsia="仿宋_GB2312" w:hint="eastAsia"/>
          <w:szCs w:val="21"/>
          <w:u w:val="single"/>
        </w:rPr>
        <w:t xml:space="preserve">       </w:t>
      </w:r>
      <w:r>
        <w:rPr>
          <w:rFonts w:eastAsia="黑体" w:hint="eastAsia"/>
          <w:szCs w:val="21"/>
        </w:rPr>
        <w:t>住院号：</w:t>
      </w:r>
      <w:r>
        <w:rPr>
          <w:rFonts w:eastAsia="仿宋_GB2312" w:hint="eastAsia"/>
          <w:szCs w:val="21"/>
          <w:u w:val="single"/>
        </w:rPr>
        <w:t xml:space="preserve">      </w:t>
      </w:r>
    </w:p>
    <w:p w:rsidR="00B61EFF" w:rsidRDefault="00F3515A">
      <w:pPr>
        <w:snapToGrid w:val="0"/>
        <w:rPr>
          <w:rFonts w:eastAsia="仿宋_GB2312"/>
          <w:sz w:val="24"/>
        </w:rPr>
      </w:pPr>
      <w:r>
        <w:rPr>
          <w:rFonts w:eastAsia="黑体" w:hint="eastAsia"/>
          <w:szCs w:val="21"/>
        </w:rPr>
        <w:t>住院日期：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r>
        <w:rPr>
          <w:rFonts w:eastAsia="黑体" w:hint="eastAsia"/>
          <w:szCs w:val="21"/>
        </w:rPr>
        <w:t>出院日期：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eastAsia="仿宋_GB2312" w:hint="eastAsia"/>
          <w:szCs w:val="21"/>
        </w:rPr>
        <w:t xml:space="preserve">  </w:t>
      </w:r>
      <w:r>
        <w:rPr>
          <w:rFonts w:eastAsia="黑体" w:hint="eastAsia"/>
          <w:szCs w:val="21"/>
        </w:rPr>
        <w:t>标准住院日：</w:t>
      </w:r>
      <w:r>
        <w:rPr>
          <w:rFonts w:ascii="仿宋_GB2312" w:eastAsia="仿宋_GB2312" w:hint="eastAsia"/>
          <w:szCs w:val="21"/>
        </w:rPr>
        <w:t>≤</w:t>
      </w:r>
      <w:r>
        <w:rPr>
          <w:rFonts w:eastAsia="仿宋_GB2312" w:hint="eastAsia"/>
          <w:szCs w:val="21"/>
        </w:rPr>
        <w:t>42</w:t>
      </w:r>
      <w:r>
        <w:rPr>
          <w:rFonts w:ascii="宋体" w:hAnsi="宋体" w:hint="eastAsia"/>
          <w:szCs w:val="21"/>
        </w:rPr>
        <w:t>天</w:t>
      </w:r>
    </w:p>
    <w:tbl>
      <w:tblPr>
        <w:tblW w:w="9698"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5132"/>
        <w:gridCol w:w="3853"/>
      </w:tblGrid>
      <w:tr w:rsidR="00B61EFF">
        <w:trPr>
          <w:trHeight w:val="435"/>
          <w:jc w:val="center"/>
        </w:trPr>
        <w:tc>
          <w:tcPr>
            <w:tcW w:w="713"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时间</w:t>
            </w:r>
          </w:p>
        </w:tc>
        <w:tc>
          <w:tcPr>
            <w:tcW w:w="5132"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住院第1天</w:t>
            </w:r>
          </w:p>
        </w:tc>
        <w:tc>
          <w:tcPr>
            <w:tcW w:w="3853"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u w:val="single"/>
              </w:rPr>
            </w:pPr>
            <w:r>
              <w:rPr>
                <w:rFonts w:ascii="宋体" w:hAnsi="宋体"/>
                <w:b/>
                <w:color w:val="000000"/>
                <w:szCs w:val="21"/>
              </w:rPr>
              <w:t>住院第2天</w:t>
            </w:r>
          </w:p>
        </w:tc>
      </w:tr>
      <w:tr w:rsidR="00B61EFF">
        <w:trPr>
          <w:trHeight w:val="2463"/>
          <w:jc w:val="center"/>
        </w:trPr>
        <w:tc>
          <w:tcPr>
            <w:tcW w:w="713" w:type="dxa"/>
            <w:tcBorders>
              <w:top w:val="double" w:sz="4"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w:t>
            </w:r>
          </w:p>
          <w:p w:rsidR="00B61EFF" w:rsidRDefault="00F3515A">
            <w:pPr>
              <w:jc w:val="center"/>
              <w:rPr>
                <w:rFonts w:ascii="宋体" w:hAnsi="宋体"/>
                <w:b/>
                <w:color w:val="000000"/>
                <w:szCs w:val="21"/>
              </w:rPr>
            </w:pPr>
            <w:r>
              <w:rPr>
                <w:rFonts w:ascii="宋体" w:hAnsi="宋体"/>
                <w:b/>
                <w:color w:val="000000"/>
                <w:szCs w:val="21"/>
              </w:rPr>
              <w:t>要</w:t>
            </w:r>
          </w:p>
          <w:p w:rsidR="00B61EFF" w:rsidRDefault="00F3515A">
            <w:pPr>
              <w:jc w:val="center"/>
              <w:rPr>
                <w:rFonts w:ascii="宋体" w:hAnsi="宋体"/>
                <w:b/>
                <w:color w:val="000000"/>
                <w:szCs w:val="21"/>
              </w:rPr>
            </w:pPr>
            <w:proofErr w:type="gramStart"/>
            <w:r>
              <w:rPr>
                <w:rFonts w:ascii="宋体" w:hAnsi="宋体"/>
                <w:b/>
                <w:color w:val="000000"/>
                <w:szCs w:val="21"/>
              </w:rPr>
              <w:t>诊</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疗</w:t>
            </w:r>
            <w:proofErr w:type="gramEnd"/>
          </w:p>
          <w:p w:rsidR="00B61EFF" w:rsidRDefault="00F3515A">
            <w:pPr>
              <w:jc w:val="center"/>
              <w:rPr>
                <w:rFonts w:ascii="宋体" w:hAnsi="宋体"/>
                <w:b/>
                <w:color w:val="000000"/>
                <w:szCs w:val="21"/>
              </w:rPr>
            </w:pPr>
            <w:r>
              <w:rPr>
                <w:rFonts w:ascii="宋体" w:hAnsi="宋体"/>
                <w:b/>
                <w:color w:val="000000"/>
                <w:szCs w:val="21"/>
              </w:rPr>
              <w:t>工</w:t>
            </w:r>
          </w:p>
          <w:p w:rsidR="00B61EFF" w:rsidRDefault="00F3515A">
            <w:pPr>
              <w:jc w:val="center"/>
              <w:rPr>
                <w:rFonts w:ascii="宋体" w:hAnsi="宋体"/>
                <w:b/>
                <w:color w:val="000000"/>
                <w:szCs w:val="21"/>
                <w:u w:val="single"/>
              </w:rPr>
            </w:pPr>
            <w:r>
              <w:rPr>
                <w:rFonts w:ascii="宋体" w:hAnsi="宋体"/>
                <w:b/>
                <w:color w:val="000000"/>
                <w:szCs w:val="21"/>
              </w:rPr>
              <w:t>作</w:t>
            </w:r>
          </w:p>
        </w:tc>
        <w:tc>
          <w:tcPr>
            <w:tcW w:w="5132" w:type="dxa"/>
            <w:tcBorders>
              <w:top w:val="double" w:sz="4"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询问病史及体格检查</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完成病历书写</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开化验单</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病情告知，必要时向患者家属告病重或病危通知，并签署病重或病危通知书</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患者家属签署输血同意书、</w:t>
            </w:r>
            <w:r w:rsidRPr="002D6419">
              <w:rPr>
                <w:rFonts w:ascii="宋体" w:hAnsi="宋体" w:hint="eastAsia"/>
                <w:color w:val="000000"/>
                <w:szCs w:val="21"/>
              </w:rPr>
              <w:t>骨髓穿刺</w:t>
            </w:r>
            <w:r w:rsidRPr="002D6419">
              <w:rPr>
                <w:rFonts w:ascii="宋体" w:hAnsi="宋体"/>
                <w:color w:val="000000"/>
                <w:szCs w:val="21"/>
              </w:rPr>
              <w:t>同意书</w:t>
            </w:r>
            <w:r>
              <w:rPr>
                <w:rFonts w:ascii="宋体" w:hAnsi="宋体"/>
                <w:color w:val="000000"/>
                <w:szCs w:val="21"/>
              </w:rPr>
              <w:t>、</w:t>
            </w:r>
            <w:r>
              <w:rPr>
                <w:rFonts w:ascii="宋体" w:hAnsi="宋体" w:hint="eastAsia"/>
                <w:color w:val="000000"/>
                <w:szCs w:val="21"/>
              </w:rPr>
              <w:t>腰椎穿刺</w:t>
            </w:r>
            <w:r>
              <w:rPr>
                <w:rFonts w:ascii="宋体" w:hAnsi="宋体"/>
                <w:color w:val="000000"/>
                <w:szCs w:val="21"/>
              </w:rPr>
              <w:t>同意书、静脉插管同意书</w:t>
            </w:r>
            <w:bookmarkStart w:id="0" w:name="_GoBack"/>
            <w:bookmarkEnd w:id="0"/>
          </w:p>
        </w:tc>
        <w:tc>
          <w:tcPr>
            <w:tcW w:w="3853" w:type="dxa"/>
            <w:tcBorders>
              <w:top w:val="double" w:sz="4"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上级医师查房</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完成入院检查</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淋巴组织活检</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完成必要的相关科室会诊</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完成上级医师查房记录等病历书写</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确定</w:t>
            </w:r>
            <w:r>
              <w:rPr>
                <w:rFonts w:ascii="宋体" w:hAnsi="宋体" w:hint="eastAsia"/>
                <w:color w:val="000000"/>
                <w:szCs w:val="21"/>
              </w:rPr>
              <w:t>放疗或放</w:t>
            </w:r>
            <w:r>
              <w:rPr>
                <w:rFonts w:ascii="宋体" w:hAnsi="宋体"/>
                <w:color w:val="000000"/>
                <w:szCs w:val="21"/>
              </w:rPr>
              <w:t>化疗方案和日期</w:t>
            </w:r>
          </w:p>
        </w:tc>
      </w:tr>
      <w:tr w:rsidR="00B61EFF">
        <w:trPr>
          <w:trHeight w:val="4780"/>
          <w:jc w:val="center"/>
        </w:trPr>
        <w:tc>
          <w:tcPr>
            <w:tcW w:w="713"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重</w:t>
            </w:r>
          </w:p>
          <w:p w:rsidR="00B61EFF" w:rsidRDefault="00F3515A">
            <w:pPr>
              <w:jc w:val="center"/>
              <w:rPr>
                <w:rFonts w:ascii="宋体" w:hAnsi="宋体"/>
                <w:b/>
                <w:color w:val="000000"/>
                <w:szCs w:val="21"/>
              </w:rPr>
            </w:pPr>
            <w:r>
              <w:rPr>
                <w:rFonts w:ascii="宋体" w:hAnsi="宋体"/>
                <w:b/>
                <w:color w:val="000000"/>
                <w:szCs w:val="21"/>
              </w:rPr>
              <w:t>点</w:t>
            </w:r>
          </w:p>
          <w:p w:rsidR="00B61EFF" w:rsidRDefault="00F3515A">
            <w:pPr>
              <w:jc w:val="center"/>
              <w:rPr>
                <w:rFonts w:ascii="宋体" w:hAnsi="宋体"/>
                <w:b/>
                <w:color w:val="000000"/>
                <w:szCs w:val="21"/>
              </w:rPr>
            </w:pPr>
            <w:proofErr w:type="gramStart"/>
            <w:r>
              <w:rPr>
                <w:rFonts w:ascii="宋体" w:hAnsi="宋体"/>
                <w:b/>
                <w:color w:val="000000"/>
                <w:szCs w:val="21"/>
              </w:rPr>
              <w:t>医</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嘱</w:t>
            </w:r>
            <w:proofErr w:type="gramEnd"/>
          </w:p>
        </w:tc>
        <w:tc>
          <w:tcPr>
            <w:tcW w:w="513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b/>
                <w:color w:val="000000"/>
                <w:szCs w:val="21"/>
              </w:rPr>
            </w:pPr>
            <w:r>
              <w:rPr>
                <w:rFonts w:ascii="宋体" w:hAnsi="宋体"/>
                <w:b/>
                <w:color w:val="000000"/>
                <w:szCs w:val="21"/>
              </w:rPr>
              <w:t>长期医嘱：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耳鼻咽喉科</w:t>
            </w:r>
            <w:r>
              <w:rPr>
                <w:rFonts w:ascii="宋体" w:hAnsi="宋体"/>
                <w:color w:val="000000"/>
                <w:szCs w:val="21"/>
              </w:rPr>
              <w:t>护理常规</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二级护理</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饮食</w:t>
            </w:r>
            <w:r>
              <w:rPr>
                <w:rFonts w:ascii="宋体" w:hAnsi="宋体" w:hint="eastAsia"/>
                <w:color w:val="000000"/>
                <w:szCs w:val="21"/>
              </w:rPr>
              <w:t xml:space="preserve">：根据患者情况             </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患者既往疾病基础用药</w:t>
            </w:r>
          </w:p>
          <w:p w:rsidR="00B61EFF" w:rsidRDefault="00F3515A">
            <w:pPr>
              <w:rPr>
                <w:rFonts w:ascii="宋体" w:hAnsi="宋体"/>
                <w:b/>
                <w:color w:val="000000"/>
                <w:szCs w:val="21"/>
              </w:rPr>
            </w:pPr>
            <w:r>
              <w:rPr>
                <w:rFonts w:ascii="宋体" w:hAnsi="宋体"/>
                <w:b/>
                <w:color w:val="000000"/>
                <w:szCs w:val="21"/>
              </w:rPr>
              <w:t>临时医嘱：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血常规、尿常规</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病毒学检测：EB病毒抗体</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肝功能、肾功能、</w:t>
            </w:r>
            <w:r>
              <w:rPr>
                <w:rFonts w:ascii="宋体" w:hAnsi="宋体" w:hint="eastAsia"/>
                <w:szCs w:val="21"/>
              </w:rPr>
              <w:t>血糖、电解质、凝血功能、感染性疾病筛查（乙肝、丙肝、梅毒、艾滋等）</w:t>
            </w:r>
            <w:r>
              <w:rPr>
                <w:rFonts w:ascii="宋体" w:hAnsi="宋体"/>
                <w:color w:val="000000"/>
                <w:szCs w:val="21"/>
              </w:rPr>
              <w:t>、</w:t>
            </w:r>
            <w:r>
              <w:rPr>
                <w:rFonts w:ascii="宋体" w:hAnsi="宋体" w:hint="eastAsia"/>
                <w:color w:val="000000"/>
                <w:szCs w:val="21"/>
              </w:rPr>
              <w:t>VCA-IgA</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影像学检查：</w:t>
            </w:r>
            <w:r>
              <w:rPr>
                <w:rFonts w:ascii="宋体" w:hAnsi="宋体" w:hint="eastAsia"/>
                <w:szCs w:val="21"/>
              </w:rPr>
              <w:t>酌情增强CT和（或）MRI或超声，肺功能检查、输血准备</w:t>
            </w:r>
            <w:r>
              <w:rPr>
                <w:rFonts w:ascii="宋体" w:hAnsi="宋体"/>
                <w:color w:val="000000"/>
                <w:szCs w:val="21"/>
              </w:rPr>
              <w:t>（根据临床表现增加其他部位）</w:t>
            </w:r>
            <w:r>
              <w:rPr>
                <w:rFonts w:ascii="宋体" w:hAnsi="宋体" w:hint="eastAsia"/>
                <w:color w:val="000000"/>
                <w:szCs w:val="21"/>
              </w:rPr>
              <w:t>、</w:t>
            </w:r>
            <w:r>
              <w:rPr>
                <w:rFonts w:ascii="宋体" w:hAnsi="宋体"/>
                <w:color w:val="000000"/>
                <w:szCs w:val="21"/>
              </w:rPr>
              <w:t>全身PET检查</w:t>
            </w:r>
          </w:p>
          <w:p w:rsidR="00B61EFF" w:rsidRDefault="00F3515A">
            <w:pPr>
              <w:numPr>
                <w:ilvl w:val="0"/>
                <w:numId w:val="3"/>
              </w:numPr>
              <w:rPr>
                <w:rFonts w:ascii="宋体" w:hAnsi="宋体"/>
                <w:szCs w:val="21"/>
              </w:rPr>
            </w:pPr>
            <w:r>
              <w:rPr>
                <w:rFonts w:ascii="宋体" w:hAnsi="宋体" w:hint="eastAsia"/>
                <w:szCs w:val="21"/>
              </w:rPr>
              <w:t xml:space="preserve"> 胸部X线片、心电图、腹部超声</w:t>
            </w:r>
          </w:p>
          <w:p w:rsidR="00B61EFF" w:rsidRDefault="00F3515A">
            <w:pPr>
              <w:numPr>
                <w:ilvl w:val="0"/>
                <w:numId w:val="3"/>
              </w:numPr>
              <w:rPr>
                <w:rFonts w:ascii="宋体" w:hAnsi="宋体"/>
                <w:szCs w:val="21"/>
              </w:rPr>
            </w:pPr>
            <w:r>
              <w:rPr>
                <w:rFonts w:ascii="宋体" w:hAnsi="宋体" w:hint="eastAsia"/>
                <w:szCs w:val="21"/>
              </w:rPr>
              <w:t xml:space="preserve"> 电子鼻咽镜检查</w:t>
            </w:r>
          </w:p>
          <w:p w:rsidR="00B61EFF" w:rsidRDefault="00F3515A">
            <w:pPr>
              <w:numPr>
                <w:ilvl w:val="0"/>
                <w:numId w:val="3"/>
              </w:numPr>
              <w:rPr>
                <w:rFonts w:ascii="宋体" w:hAnsi="宋体"/>
                <w:szCs w:val="21"/>
              </w:rPr>
            </w:pPr>
            <w:r>
              <w:rPr>
                <w:rFonts w:ascii="宋体" w:hAnsi="宋体" w:hint="eastAsia"/>
                <w:szCs w:val="21"/>
              </w:rPr>
              <w:t xml:space="preserve"> 病理学检查</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静脉插管术</w:t>
            </w:r>
          </w:p>
          <w:p w:rsidR="00B61EFF" w:rsidRDefault="00F3515A">
            <w:pPr>
              <w:rPr>
                <w:rFonts w:ascii="宋体" w:hAnsi="宋体"/>
                <w:color w:val="FF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输血医嘱</w:t>
            </w:r>
          </w:p>
          <w:p w:rsidR="00B61EFF" w:rsidRDefault="00F3515A">
            <w:pPr>
              <w:rPr>
                <w:rFonts w:ascii="宋体" w:hAnsi="宋体"/>
                <w:szCs w:val="21"/>
              </w:rPr>
            </w:pPr>
            <w:r>
              <w:rPr>
                <w:rFonts w:ascii="宋体" w:hAnsi="宋体"/>
                <w:color w:val="000000"/>
                <w:szCs w:val="21"/>
              </w:rPr>
              <w:t>□</w:t>
            </w:r>
            <w:r>
              <w:rPr>
                <w:rFonts w:ascii="宋体" w:hAnsi="宋体" w:hint="eastAsia"/>
                <w:color w:val="000000"/>
                <w:szCs w:val="21"/>
              </w:rPr>
              <w:t xml:space="preserve"> </w:t>
            </w:r>
            <w:r>
              <w:rPr>
                <w:rFonts w:ascii="宋体" w:hAnsi="宋体"/>
                <w:szCs w:val="21"/>
              </w:rPr>
              <w:t>其他医嘱</w:t>
            </w:r>
          </w:p>
        </w:tc>
        <w:tc>
          <w:tcPr>
            <w:tcW w:w="3853"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b/>
                <w:color w:val="000000"/>
                <w:szCs w:val="21"/>
              </w:rPr>
              <w:t>长期医嘱</w:t>
            </w:r>
            <w:r>
              <w:rPr>
                <w:rFonts w:ascii="宋体" w:hAnsi="宋体"/>
                <w:color w:val="000000"/>
                <w:szCs w:val="21"/>
              </w:rPr>
              <w:t>：</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患者既往基础用药</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二级护理</w:t>
            </w:r>
          </w:p>
          <w:p w:rsidR="00B61EFF" w:rsidRDefault="00F3515A">
            <w:pPr>
              <w:rPr>
                <w:rFonts w:ascii="宋体" w:hAnsi="宋体"/>
                <w:color w:val="000000"/>
                <w:szCs w:val="21"/>
              </w:rPr>
            </w:pPr>
            <w:r>
              <w:rPr>
                <w:rFonts w:ascii="宋体" w:hAnsi="宋体"/>
                <w:color w:val="000000"/>
                <w:szCs w:val="21"/>
              </w:rPr>
              <w:t>□抗</w:t>
            </w:r>
            <w:r>
              <w:rPr>
                <w:rFonts w:ascii="宋体" w:hAnsi="宋体" w:hint="eastAsia"/>
                <w:color w:val="000000"/>
                <w:szCs w:val="21"/>
              </w:rPr>
              <w:t>生素</w:t>
            </w:r>
            <w:r>
              <w:rPr>
                <w:rFonts w:ascii="宋体" w:hAnsi="宋体"/>
                <w:color w:val="000000"/>
                <w:szCs w:val="21"/>
              </w:rPr>
              <w:t>（必要时）</w:t>
            </w:r>
          </w:p>
          <w:p w:rsidR="00B61EFF" w:rsidRDefault="00B61EFF">
            <w:pPr>
              <w:rPr>
                <w:rFonts w:ascii="宋体" w:hAnsi="宋体"/>
                <w:b/>
                <w:color w:val="000000"/>
                <w:szCs w:val="21"/>
              </w:rPr>
            </w:pPr>
          </w:p>
          <w:p w:rsidR="00B61EFF" w:rsidRDefault="00F3515A">
            <w:pPr>
              <w:rPr>
                <w:rFonts w:ascii="宋体" w:hAnsi="宋体"/>
                <w:b/>
                <w:color w:val="000000"/>
                <w:szCs w:val="21"/>
              </w:rPr>
            </w:pPr>
            <w:r>
              <w:rPr>
                <w:rFonts w:ascii="宋体" w:hAnsi="宋体"/>
                <w:b/>
                <w:color w:val="000000"/>
                <w:szCs w:val="21"/>
              </w:rPr>
              <w:t>临时医嘱：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骨髓穿刺</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骨髓形态学、骨髓活检、免疫分型、染色体检测</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淋巴组织活检</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淋巴组织常规病理、免疫病理</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输血医嘱（必要时）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其他医嘱</w:t>
            </w:r>
          </w:p>
          <w:p w:rsidR="00B61EFF" w:rsidRDefault="00B61EFF">
            <w:pPr>
              <w:rPr>
                <w:rFonts w:ascii="宋体" w:hAnsi="宋体"/>
                <w:color w:val="000000"/>
                <w:szCs w:val="21"/>
              </w:rPr>
            </w:pPr>
          </w:p>
        </w:tc>
      </w:tr>
      <w:tr w:rsidR="00B61EFF">
        <w:trPr>
          <w:cantSplit/>
          <w:trHeight w:val="768"/>
          <w:jc w:val="center"/>
        </w:trPr>
        <w:tc>
          <w:tcPr>
            <w:tcW w:w="713"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主要</w:t>
            </w:r>
          </w:p>
          <w:p w:rsidR="00B61EFF" w:rsidRDefault="00F3515A">
            <w:pPr>
              <w:jc w:val="center"/>
              <w:rPr>
                <w:rFonts w:ascii="宋体" w:hAnsi="宋体"/>
                <w:b/>
                <w:color w:val="000000"/>
                <w:szCs w:val="21"/>
              </w:rPr>
            </w:pPr>
            <w:r>
              <w:rPr>
                <w:rFonts w:ascii="宋体" w:hAnsi="宋体"/>
                <w:b/>
                <w:color w:val="000000"/>
                <w:szCs w:val="21"/>
              </w:rPr>
              <w:t>护理</w:t>
            </w:r>
          </w:p>
          <w:p w:rsidR="00B61EFF" w:rsidRDefault="00F3515A">
            <w:pPr>
              <w:jc w:val="center"/>
              <w:rPr>
                <w:rFonts w:ascii="宋体" w:hAnsi="宋体"/>
                <w:b/>
                <w:color w:val="000000"/>
                <w:szCs w:val="21"/>
              </w:rPr>
            </w:pPr>
            <w:r>
              <w:rPr>
                <w:rFonts w:ascii="宋体" w:hAnsi="宋体"/>
                <w:b/>
                <w:color w:val="000000"/>
                <w:szCs w:val="21"/>
              </w:rPr>
              <w:t>工作</w:t>
            </w:r>
          </w:p>
        </w:tc>
        <w:tc>
          <w:tcPr>
            <w:tcW w:w="513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介绍病房环境、设施和设备</w:t>
            </w:r>
          </w:p>
          <w:p w:rsidR="00B61EFF" w:rsidRDefault="00F3515A">
            <w:pPr>
              <w:rPr>
                <w:rFonts w:ascii="宋体" w:hAnsi="宋体"/>
                <w:color w:val="000000"/>
                <w:szCs w:val="21"/>
                <w:u w:val="single"/>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入院护理评估</w:t>
            </w:r>
          </w:p>
        </w:tc>
        <w:tc>
          <w:tcPr>
            <w:tcW w:w="3853"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宣教（</w:t>
            </w:r>
            <w:r>
              <w:rPr>
                <w:rFonts w:ascii="宋体" w:hAnsi="宋体" w:hint="eastAsia"/>
                <w:color w:val="000000"/>
                <w:szCs w:val="21"/>
              </w:rPr>
              <w:t>鼻咽癌</w:t>
            </w:r>
            <w:r>
              <w:rPr>
                <w:rFonts w:ascii="宋体" w:hAnsi="宋体"/>
                <w:color w:val="000000"/>
                <w:szCs w:val="21"/>
              </w:rPr>
              <w:t>知识）</w:t>
            </w:r>
          </w:p>
          <w:p w:rsidR="00B61EFF" w:rsidRDefault="00B61EFF">
            <w:pPr>
              <w:rPr>
                <w:rFonts w:ascii="宋体" w:hAnsi="宋体"/>
                <w:color w:val="000000"/>
                <w:szCs w:val="21"/>
                <w:u w:val="single"/>
              </w:rPr>
            </w:pPr>
          </w:p>
        </w:tc>
      </w:tr>
      <w:tr w:rsidR="00B61EFF">
        <w:trPr>
          <w:trHeight w:val="592"/>
          <w:jc w:val="center"/>
        </w:trPr>
        <w:tc>
          <w:tcPr>
            <w:tcW w:w="713"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病情</w:t>
            </w:r>
          </w:p>
          <w:p w:rsidR="00B61EFF" w:rsidRDefault="00F3515A">
            <w:pPr>
              <w:jc w:val="center"/>
              <w:rPr>
                <w:rFonts w:ascii="宋体" w:hAnsi="宋体"/>
                <w:b/>
                <w:color w:val="000000"/>
                <w:szCs w:val="21"/>
              </w:rPr>
            </w:pPr>
            <w:r>
              <w:rPr>
                <w:rFonts w:ascii="宋体" w:hAnsi="宋体"/>
                <w:b/>
                <w:color w:val="000000"/>
                <w:szCs w:val="21"/>
              </w:rPr>
              <w:t>变异</w:t>
            </w:r>
          </w:p>
          <w:p w:rsidR="00B61EFF" w:rsidRDefault="00F3515A">
            <w:pPr>
              <w:jc w:val="center"/>
              <w:rPr>
                <w:rFonts w:ascii="宋体" w:hAnsi="宋体"/>
                <w:b/>
                <w:color w:val="000000"/>
                <w:szCs w:val="21"/>
              </w:rPr>
            </w:pPr>
            <w:r>
              <w:rPr>
                <w:rFonts w:ascii="宋体" w:hAnsi="宋体"/>
                <w:b/>
                <w:color w:val="000000"/>
                <w:szCs w:val="21"/>
              </w:rPr>
              <w:t>记录</w:t>
            </w:r>
          </w:p>
        </w:tc>
        <w:tc>
          <w:tcPr>
            <w:tcW w:w="513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□无  □有，原因：</w:t>
            </w:r>
          </w:p>
          <w:p w:rsidR="00B61EFF" w:rsidRDefault="00F3515A">
            <w:pPr>
              <w:rPr>
                <w:rFonts w:ascii="宋体" w:hAnsi="宋体"/>
                <w:color w:val="000000"/>
                <w:szCs w:val="21"/>
              </w:rPr>
            </w:pPr>
            <w:r>
              <w:rPr>
                <w:rFonts w:ascii="宋体" w:hAnsi="宋体"/>
                <w:color w:val="000000"/>
                <w:szCs w:val="21"/>
              </w:rPr>
              <w:t>1.</w:t>
            </w:r>
          </w:p>
          <w:p w:rsidR="00B61EFF" w:rsidRDefault="00F3515A">
            <w:pPr>
              <w:rPr>
                <w:rFonts w:ascii="宋体" w:hAnsi="宋体"/>
                <w:color w:val="000000"/>
                <w:szCs w:val="21"/>
              </w:rPr>
            </w:pPr>
            <w:r>
              <w:rPr>
                <w:rFonts w:ascii="宋体" w:hAnsi="宋体"/>
                <w:color w:val="000000"/>
                <w:szCs w:val="21"/>
              </w:rPr>
              <w:t>2.</w:t>
            </w:r>
          </w:p>
        </w:tc>
        <w:tc>
          <w:tcPr>
            <w:tcW w:w="3853"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□无  □有，原因：</w:t>
            </w:r>
          </w:p>
          <w:p w:rsidR="00B61EFF" w:rsidRDefault="00F3515A">
            <w:pPr>
              <w:rPr>
                <w:rFonts w:ascii="宋体" w:hAnsi="宋体"/>
                <w:color w:val="000000"/>
                <w:szCs w:val="21"/>
              </w:rPr>
            </w:pPr>
            <w:r>
              <w:rPr>
                <w:rFonts w:ascii="宋体" w:hAnsi="宋体"/>
                <w:color w:val="000000"/>
                <w:szCs w:val="21"/>
              </w:rPr>
              <w:t>1.</w:t>
            </w:r>
          </w:p>
          <w:p w:rsidR="00B61EFF" w:rsidRDefault="00F3515A">
            <w:pPr>
              <w:rPr>
                <w:rFonts w:ascii="宋体" w:hAnsi="宋体"/>
                <w:color w:val="000000"/>
                <w:szCs w:val="21"/>
              </w:rPr>
            </w:pPr>
            <w:r>
              <w:rPr>
                <w:rFonts w:ascii="宋体" w:hAnsi="宋体"/>
                <w:color w:val="000000"/>
                <w:szCs w:val="21"/>
              </w:rPr>
              <w:t>2.</w:t>
            </w:r>
          </w:p>
        </w:tc>
      </w:tr>
      <w:tr w:rsidR="00B61EFF">
        <w:trPr>
          <w:trHeight w:val="655"/>
          <w:jc w:val="center"/>
        </w:trPr>
        <w:tc>
          <w:tcPr>
            <w:tcW w:w="713"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护士</w:t>
            </w:r>
          </w:p>
          <w:p w:rsidR="00B61EFF" w:rsidRDefault="00F3515A">
            <w:pPr>
              <w:jc w:val="center"/>
              <w:rPr>
                <w:rFonts w:ascii="宋体" w:hAnsi="宋体"/>
                <w:b/>
                <w:color w:val="000000"/>
                <w:szCs w:val="21"/>
              </w:rPr>
            </w:pPr>
            <w:r>
              <w:rPr>
                <w:rFonts w:ascii="宋体" w:hAnsi="宋体"/>
                <w:b/>
                <w:color w:val="000000"/>
                <w:szCs w:val="21"/>
              </w:rPr>
              <w:t>签名</w:t>
            </w:r>
          </w:p>
        </w:tc>
        <w:tc>
          <w:tcPr>
            <w:tcW w:w="5132" w:type="dxa"/>
            <w:tcBorders>
              <w:top w:val="single" w:sz="8" w:space="0" w:color="auto"/>
              <w:left w:val="single" w:sz="8" w:space="0" w:color="auto"/>
              <w:bottom w:val="single" w:sz="8" w:space="0" w:color="auto"/>
              <w:right w:val="single" w:sz="8" w:space="0" w:color="auto"/>
            </w:tcBorders>
          </w:tcPr>
          <w:p w:rsidR="00B61EFF" w:rsidRDefault="00B61EFF">
            <w:pPr>
              <w:jc w:val="center"/>
              <w:rPr>
                <w:rFonts w:ascii="宋体" w:hAnsi="宋体"/>
                <w:color w:val="000000"/>
                <w:szCs w:val="21"/>
              </w:rPr>
            </w:pPr>
          </w:p>
        </w:tc>
        <w:tc>
          <w:tcPr>
            <w:tcW w:w="3853" w:type="dxa"/>
            <w:tcBorders>
              <w:top w:val="single" w:sz="8" w:space="0" w:color="auto"/>
              <w:left w:val="single" w:sz="8" w:space="0" w:color="auto"/>
              <w:bottom w:val="single" w:sz="8" w:space="0" w:color="auto"/>
              <w:right w:val="single" w:sz="8" w:space="0" w:color="auto"/>
            </w:tcBorders>
          </w:tcPr>
          <w:p w:rsidR="00B61EFF" w:rsidRDefault="00B61EFF">
            <w:pPr>
              <w:jc w:val="center"/>
              <w:rPr>
                <w:rFonts w:ascii="宋体" w:hAnsi="宋体"/>
                <w:color w:val="000000"/>
                <w:szCs w:val="21"/>
              </w:rPr>
            </w:pPr>
          </w:p>
        </w:tc>
      </w:tr>
      <w:tr w:rsidR="00B61EFF">
        <w:trPr>
          <w:trHeight w:val="645"/>
          <w:jc w:val="center"/>
        </w:trPr>
        <w:tc>
          <w:tcPr>
            <w:tcW w:w="713"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医师</w:t>
            </w:r>
          </w:p>
          <w:p w:rsidR="00B61EFF" w:rsidRDefault="00F3515A">
            <w:pPr>
              <w:jc w:val="center"/>
              <w:rPr>
                <w:rFonts w:ascii="宋体" w:hAnsi="宋体"/>
                <w:b/>
                <w:color w:val="000000"/>
                <w:szCs w:val="21"/>
              </w:rPr>
            </w:pPr>
            <w:r>
              <w:rPr>
                <w:rFonts w:ascii="宋体" w:hAnsi="宋体"/>
                <w:b/>
                <w:color w:val="000000"/>
                <w:szCs w:val="21"/>
              </w:rPr>
              <w:t>签名</w:t>
            </w:r>
          </w:p>
        </w:tc>
        <w:tc>
          <w:tcPr>
            <w:tcW w:w="5132" w:type="dxa"/>
            <w:tcBorders>
              <w:top w:val="single" w:sz="8" w:space="0" w:color="auto"/>
              <w:left w:val="single" w:sz="8" w:space="0" w:color="auto"/>
              <w:bottom w:val="single" w:sz="8" w:space="0" w:color="auto"/>
              <w:right w:val="single" w:sz="8" w:space="0" w:color="auto"/>
            </w:tcBorders>
          </w:tcPr>
          <w:p w:rsidR="00B61EFF" w:rsidRDefault="00B61EFF">
            <w:pPr>
              <w:rPr>
                <w:rFonts w:ascii="宋体" w:hAnsi="宋体"/>
                <w:color w:val="000000"/>
                <w:szCs w:val="21"/>
              </w:rPr>
            </w:pPr>
          </w:p>
        </w:tc>
        <w:tc>
          <w:tcPr>
            <w:tcW w:w="3853" w:type="dxa"/>
            <w:tcBorders>
              <w:top w:val="single" w:sz="8" w:space="0" w:color="auto"/>
              <w:left w:val="single" w:sz="8" w:space="0" w:color="auto"/>
              <w:bottom w:val="single" w:sz="8" w:space="0" w:color="auto"/>
              <w:right w:val="single" w:sz="8" w:space="0" w:color="auto"/>
            </w:tcBorders>
          </w:tcPr>
          <w:p w:rsidR="00B61EFF" w:rsidRDefault="00B61EFF">
            <w:pPr>
              <w:rPr>
                <w:rFonts w:ascii="宋体" w:hAnsi="宋体"/>
                <w:color w:val="000000"/>
                <w:szCs w:val="21"/>
              </w:rPr>
            </w:pPr>
          </w:p>
        </w:tc>
      </w:tr>
    </w:tbl>
    <w:p w:rsidR="00B61EFF" w:rsidRDefault="00B61EFF"/>
    <w:tbl>
      <w:tblPr>
        <w:tblW w:w="9597"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8818"/>
      </w:tblGrid>
      <w:tr w:rsidR="00B61EFF">
        <w:trPr>
          <w:cantSplit/>
          <w:trHeight w:val="474"/>
          <w:jc w:val="center"/>
        </w:trPr>
        <w:tc>
          <w:tcPr>
            <w:tcW w:w="779"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lastRenderedPageBreak/>
              <w:t>时间</w:t>
            </w:r>
          </w:p>
        </w:tc>
        <w:tc>
          <w:tcPr>
            <w:tcW w:w="8818"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hint="eastAsia"/>
                <w:b/>
                <w:color w:val="000000"/>
                <w:szCs w:val="21"/>
              </w:rPr>
              <w:t>住院第3–41天</w:t>
            </w:r>
          </w:p>
        </w:tc>
      </w:tr>
      <w:tr w:rsidR="00B61EFF">
        <w:trPr>
          <w:cantSplit/>
          <w:trHeight w:val="625"/>
          <w:jc w:val="center"/>
        </w:trPr>
        <w:tc>
          <w:tcPr>
            <w:tcW w:w="779" w:type="dxa"/>
            <w:tcBorders>
              <w:top w:val="double" w:sz="4"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w:t>
            </w:r>
          </w:p>
          <w:p w:rsidR="00B61EFF" w:rsidRDefault="00F3515A">
            <w:pPr>
              <w:jc w:val="center"/>
              <w:rPr>
                <w:rFonts w:ascii="宋体" w:hAnsi="宋体"/>
                <w:b/>
                <w:color w:val="000000"/>
                <w:szCs w:val="21"/>
              </w:rPr>
            </w:pPr>
            <w:r>
              <w:rPr>
                <w:rFonts w:ascii="宋体" w:hAnsi="宋体"/>
                <w:b/>
                <w:color w:val="000000"/>
                <w:szCs w:val="21"/>
              </w:rPr>
              <w:t>要</w:t>
            </w:r>
          </w:p>
          <w:p w:rsidR="00B61EFF" w:rsidRDefault="00F3515A">
            <w:pPr>
              <w:jc w:val="center"/>
              <w:rPr>
                <w:rFonts w:ascii="宋体" w:hAnsi="宋体"/>
                <w:b/>
                <w:color w:val="000000"/>
                <w:szCs w:val="21"/>
              </w:rPr>
            </w:pPr>
            <w:proofErr w:type="gramStart"/>
            <w:r>
              <w:rPr>
                <w:rFonts w:ascii="宋体" w:hAnsi="宋体"/>
                <w:b/>
                <w:color w:val="000000"/>
                <w:szCs w:val="21"/>
              </w:rPr>
              <w:t>诊</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疗</w:t>
            </w:r>
            <w:proofErr w:type="gramEnd"/>
          </w:p>
          <w:p w:rsidR="00B61EFF" w:rsidRDefault="00F3515A">
            <w:pPr>
              <w:jc w:val="center"/>
              <w:rPr>
                <w:rFonts w:ascii="宋体" w:hAnsi="宋体"/>
                <w:b/>
                <w:color w:val="000000"/>
                <w:szCs w:val="21"/>
              </w:rPr>
            </w:pPr>
            <w:r>
              <w:rPr>
                <w:rFonts w:ascii="宋体" w:hAnsi="宋体"/>
                <w:b/>
                <w:color w:val="000000"/>
                <w:szCs w:val="21"/>
              </w:rPr>
              <w:t>工</w:t>
            </w:r>
          </w:p>
          <w:p w:rsidR="00B61EFF" w:rsidRDefault="00F3515A">
            <w:pPr>
              <w:jc w:val="center"/>
              <w:rPr>
                <w:rFonts w:ascii="宋体" w:hAnsi="宋体"/>
                <w:b/>
                <w:color w:val="000000"/>
                <w:szCs w:val="21"/>
              </w:rPr>
            </w:pPr>
            <w:r>
              <w:rPr>
                <w:rFonts w:ascii="宋体" w:hAnsi="宋体"/>
                <w:b/>
                <w:color w:val="000000"/>
                <w:szCs w:val="21"/>
              </w:rPr>
              <w:t>作</w:t>
            </w:r>
          </w:p>
        </w:tc>
        <w:tc>
          <w:tcPr>
            <w:tcW w:w="8818" w:type="dxa"/>
            <w:tcBorders>
              <w:top w:val="double" w:sz="4"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患者家属签署</w:t>
            </w:r>
            <w:r>
              <w:rPr>
                <w:rFonts w:ascii="宋体" w:hAnsi="宋体" w:hint="eastAsia"/>
                <w:color w:val="000000"/>
                <w:szCs w:val="21"/>
              </w:rPr>
              <w:t>放疗或放</w:t>
            </w:r>
            <w:r>
              <w:rPr>
                <w:rFonts w:ascii="宋体" w:hAnsi="宋体"/>
                <w:color w:val="000000"/>
                <w:szCs w:val="21"/>
              </w:rPr>
              <w:t>化疗知情同意书</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上级医师查房，制定化疗方案</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住院医师完成病程记录</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放疗±</w:t>
            </w:r>
            <w:r>
              <w:rPr>
                <w:rFonts w:ascii="宋体" w:hAnsi="宋体"/>
                <w:color w:val="000000"/>
                <w:szCs w:val="21"/>
              </w:rPr>
              <w:t>化疗</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重要脏器功能保护</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止吐</w:t>
            </w:r>
          </w:p>
        </w:tc>
      </w:tr>
      <w:tr w:rsidR="00B61EFF">
        <w:trPr>
          <w:cantSplit/>
          <w:trHeight w:val="625"/>
          <w:jc w:val="center"/>
        </w:trPr>
        <w:tc>
          <w:tcPr>
            <w:tcW w:w="779"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重</w:t>
            </w:r>
          </w:p>
          <w:p w:rsidR="00B61EFF" w:rsidRDefault="00F3515A">
            <w:pPr>
              <w:jc w:val="center"/>
              <w:rPr>
                <w:rFonts w:ascii="宋体" w:hAnsi="宋体"/>
                <w:b/>
                <w:color w:val="000000"/>
                <w:szCs w:val="21"/>
              </w:rPr>
            </w:pPr>
            <w:r>
              <w:rPr>
                <w:rFonts w:ascii="宋体" w:hAnsi="宋体"/>
                <w:b/>
                <w:color w:val="000000"/>
                <w:szCs w:val="21"/>
              </w:rPr>
              <w:t>点</w:t>
            </w:r>
          </w:p>
          <w:p w:rsidR="00B61EFF" w:rsidRDefault="00F3515A">
            <w:pPr>
              <w:jc w:val="center"/>
              <w:rPr>
                <w:rFonts w:ascii="宋体" w:hAnsi="宋体"/>
                <w:b/>
                <w:color w:val="000000"/>
                <w:szCs w:val="21"/>
              </w:rPr>
            </w:pPr>
            <w:proofErr w:type="gramStart"/>
            <w:r>
              <w:rPr>
                <w:rFonts w:ascii="宋体" w:hAnsi="宋体"/>
                <w:b/>
                <w:color w:val="000000"/>
                <w:szCs w:val="21"/>
              </w:rPr>
              <w:t>医</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嘱</w:t>
            </w:r>
            <w:proofErr w:type="gramEnd"/>
          </w:p>
        </w:tc>
        <w:tc>
          <w:tcPr>
            <w:tcW w:w="8818"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b/>
                <w:szCs w:val="21"/>
              </w:rPr>
            </w:pPr>
            <w:r>
              <w:rPr>
                <w:rFonts w:ascii="宋体" w:hAnsi="宋体"/>
                <w:b/>
                <w:szCs w:val="21"/>
              </w:rPr>
              <w:t>长期医嘱：</w:t>
            </w:r>
          </w:p>
          <w:p w:rsidR="00B61EFF" w:rsidRDefault="00F3515A">
            <w:pPr>
              <w:rPr>
                <w:rFonts w:ascii="宋体" w:hAnsi="宋体"/>
                <w:szCs w:val="21"/>
              </w:rPr>
            </w:pPr>
            <w:r>
              <w:rPr>
                <w:rFonts w:ascii="宋体" w:hAnsi="宋体" w:hint="eastAsia"/>
                <w:szCs w:val="21"/>
              </w:rPr>
              <w:t>放疗</w:t>
            </w:r>
            <w:r>
              <w:rPr>
                <w:rFonts w:ascii="宋体" w:hAnsi="宋体"/>
                <w:szCs w:val="21"/>
              </w:rPr>
              <w:t>医嘱</w:t>
            </w:r>
            <w:r>
              <w:rPr>
                <w:rFonts w:ascii="宋体" w:hAnsi="宋体" w:hint="eastAsia"/>
                <w:szCs w:val="21"/>
              </w:rPr>
              <w:t>（总剂量60-76Gy，时间7周左右）</w:t>
            </w:r>
          </w:p>
          <w:p w:rsidR="00B61EFF" w:rsidRDefault="00F3515A">
            <w:pPr>
              <w:pStyle w:val="1"/>
              <w:numPr>
                <w:ilvl w:val="0"/>
                <w:numId w:val="3"/>
              </w:numPr>
              <w:ind w:firstLineChars="0"/>
              <w:rPr>
                <w:rFonts w:ascii="宋体" w:hAnsi="宋体"/>
                <w:szCs w:val="21"/>
                <w:lang w:val="it-IT"/>
              </w:rPr>
            </w:pPr>
            <w:r>
              <w:rPr>
                <w:rFonts w:ascii="宋体" w:hAnsi="宋体" w:hint="eastAsia"/>
                <w:szCs w:val="21"/>
                <w:lang w:val="it-IT"/>
              </w:rPr>
              <w:t>放疗CT定位</w:t>
            </w:r>
          </w:p>
          <w:p w:rsidR="00B61EFF" w:rsidRDefault="00F3515A">
            <w:pPr>
              <w:pStyle w:val="1"/>
              <w:numPr>
                <w:ilvl w:val="0"/>
                <w:numId w:val="3"/>
              </w:numPr>
              <w:ind w:firstLineChars="0"/>
              <w:rPr>
                <w:rFonts w:ascii="宋体" w:hAnsi="宋体"/>
                <w:szCs w:val="21"/>
                <w:lang w:val="it-IT"/>
              </w:rPr>
            </w:pPr>
            <w:r>
              <w:rPr>
                <w:rFonts w:ascii="宋体" w:hAnsi="宋体" w:hint="eastAsia"/>
                <w:szCs w:val="21"/>
                <w:lang w:val="it-IT"/>
              </w:rPr>
              <w:t>常规分割：</w:t>
            </w:r>
            <w:r>
              <w:rPr>
                <w:rFonts w:ascii="宋体" w:hAnsi="宋体"/>
                <w:szCs w:val="21"/>
                <w:lang w:val="it-IT"/>
              </w:rPr>
              <w:t>1.</w:t>
            </w:r>
            <w:r>
              <w:rPr>
                <w:rFonts w:ascii="宋体" w:hAnsi="宋体" w:hint="eastAsia"/>
                <w:szCs w:val="21"/>
                <w:lang w:val="it-IT"/>
              </w:rPr>
              <w:t>9～</w:t>
            </w:r>
            <w:r>
              <w:rPr>
                <w:rFonts w:ascii="宋体" w:hAnsi="宋体"/>
                <w:szCs w:val="21"/>
                <w:lang w:val="it-IT"/>
              </w:rPr>
              <w:t>2</w:t>
            </w:r>
            <w:r>
              <w:rPr>
                <w:rFonts w:ascii="宋体" w:hAnsi="宋体" w:hint="eastAsia"/>
                <w:szCs w:val="21"/>
                <w:lang w:val="it-IT"/>
              </w:rPr>
              <w:t>.0</w:t>
            </w:r>
            <w:r>
              <w:rPr>
                <w:rFonts w:ascii="宋体" w:hAnsi="宋体"/>
                <w:szCs w:val="21"/>
                <w:lang w:val="it-IT"/>
              </w:rPr>
              <w:t>Gy/</w:t>
            </w:r>
            <w:r>
              <w:rPr>
                <w:rFonts w:ascii="宋体" w:hAnsi="宋体" w:hint="eastAsia"/>
                <w:szCs w:val="21"/>
                <w:lang w:val="it-IT"/>
              </w:rPr>
              <w:t>次，每天一次，每周5天照射。总剂量：鼻咽原发灶：</w:t>
            </w:r>
            <w:r>
              <w:rPr>
                <w:rFonts w:ascii="宋体" w:hAnsi="宋体"/>
                <w:szCs w:val="21"/>
                <w:lang w:val="it-IT"/>
              </w:rPr>
              <w:t>66</w:t>
            </w:r>
            <w:r>
              <w:rPr>
                <w:rFonts w:ascii="宋体" w:hAnsi="宋体" w:hint="eastAsia"/>
                <w:szCs w:val="21"/>
                <w:lang w:val="it-IT"/>
              </w:rPr>
              <w:t>～</w:t>
            </w:r>
            <w:r>
              <w:rPr>
                <w:rFonts w:ascii="宋体" w:hAnsi="宋体"/>
                <w:szCs w:val="21"/>
                <w:lang w:val="it-IT"/>
              </w:rPr>
              <w:t>76Gy/6</w:t>
            </w:r>
            <w:r>
              <w:rPr>
                <w:rFonts w:ascii="宋体" w:hAnsi="宋体" w:hint="eastAsia"/>
                <w:szCs w:val="21"/>
                <w:lang w:val="it-IT"/>
              </w:rPr>
              <w:t>～</w:t>
            </w:r>
            <w:r>
              <w:rPr>
                <w:rFonts w:ascii="宋体" w:hAnsi="宋体"/>
                <w:szCs w:val="21"/>
                <w:lang w:val="it-IT"/>
              </w:rPr>
              <w:t>7.5</w:t>
            </w:r>
            <w:r>
              <w:rPr>
                <w:rFonts w:ascii="宋体" w:hAnsi="宋体" w:hint="eastAsia"/>
                <w:szCs w:val="21"/>
                <w:lang w:val="it-IT"/>
              </w:rPr>
              <w:t>周；</w:t>
            </w:r>
            <w:proofErr w:type="gramStart"/>
            <w:r>
              <w:rPr>
                <w:rFonts w:ascii="宋体" w:hAnsi="宋体" w:hint="eastAsia"/>
                <w:szCs w:val="21"/>
                <w:lang w:val="it-IT"/>
              </w:rPr>
              <w:t>颈</w:t>
            </w:r>
            <w:proofErr w:type="gramEnd"/>
            <w:r>
              <w:rPr>
                <w:rFonts w:ascii="宋体" w:hAnsi="宋体" w:hint="eastAsia"/>
                <w:szCs w:val="21"/>
                <w:lang w:val="it-IT"/>
              </w:rPr>
              <w:t>淋巴结转移灶：</w:t>
            </w:r>
            <w:r>
              <w:rPr>
                <w:rFonts w:ascii="宋体" w:hAnsi="宋体"/>
                <w:szCs w:val="21"/>
                <w:lang w:val="it-IT"/>
              </w:rPr>
              <w:t>60</w:t>
            </w:r>
            <w:r>
              <w:rPr>
                <w:rFonts w:ascii="宋体" w:hAnsi="宋体" w:hint="eastAsia"/>
                <w:szCs w:val="21"/>
                <w:lang w:val="it-IT"/>
              </w:rPr>
              <w:t>～</w:t>
            </w:r>
            <w:r>
              <w:rPr>
                <w:rFonts w:ascii="宋体" w:hAnsi="宋体"/>
                <w:szCs w:val="21"/>
                <w:lang w:val="it-IT"/>
              </w:rPr>
              <w:t>70Gy/6</w:t>
            </w:r>
            <w:r>
              <w:rPr>
                <w:rFonts w:ascii="宋体" w:hAnsi="宋体" w:hint="eastAsia"/>
                <w:szCs w:val="21"/>
                <w:lang w:val="it-IT"/>
              </w:rPr>
              <w:t>～</w:t>
            </w:r>
            <w:r>
              <w:rPr>
                <w:rFonts w:ascii="宋体" w:hAnsi="宋体"/>
                <w:szCs w:val="21"/>
                <w:lang w:val="it-IT"/>
              </w:rPr>
              <w:t>7</w:t>
            </w:r>
            <w:r>
              <w:rPr>
                <w:rFonts w:ascii="宋体" w:hAnsi="宋体" w:hint="eastAsia"/>
                <w:szCs w:val="21"/>
                <w:lang w:val="it-IT"/>
              </w:rPr>
              <w:t>周；</w:t>
            </w:r>
            <w:proofErr w:type="gramStart"/>
            <w:r>
              <w:rPr>
                <w:rFonts w:ascii="宋体" w:hAnsi="宋体" w:hint="eastAsia"/>
                <w:szCs w:val="21"/>
                <w:lang w:val="it-IT"/>
              </w:rPr>
              <w:t>颈</w:t>
            </w:r>
            <w:proofErr w:type="gramEnd"/>
            <w:r>
              <w:rPr>
                <w:rFonts w:ascii="宋体" w:hAnsi="宋体" w:hint="eastAsia"/>
                <w:szCs w:val="21"/>
                <w:lang w:val="it-IT"/>
              </w:rPr>
              <w:t>淋巴结阴性及预防照射区域：</w:t>
            </w:r>
            <w:r>
              <w:rPr>
                <w:rFonts w:ascii="宋体" w:hAnsi="宋体"/>
                <w:szCs w:val="21"/>
                <w:lang w:val="it-IT"/>
              </w:rPr>
              <w:t>50</w:t>
            </w:r>
            <w:r>
              <w:rPr>
                <w:rFonts w:ascii="宋体" w:hAnsi="宋体" w:hint="eastAsia"/>
                <w:szCs w:val="21"/>
                <w:lang w:val="it-IT"/>
              </w:rPr>
              <w:t>～</w:t>
            </w:r>
            <w:r>
              <w:rPr>
                <w:rFonts w:ascii="宋体" w:hAnsi="宋体"/>
                <w:szCs w:val="21"/>
                <w:lang w:val="it-IT"/>
              </w:rPr>
              <w:t>56Gy/5</w:t>
            </w:r>
            <w:r>
              <w:rPr>
                <w:rFonts w:ascii="宋体" w:hAnsi="宋体" w:hint="eastAsia"/>
                <w:szCs w:val="21"/>
                <w:lang w:val="it-IT"/>
              </w:rPr>
              <w:t>～</w:t>
            </w:r>
            <w:r>
              <w:rPr>
                <w:rFonts w:ascii="宋体" w:hAnsi="宋体"/>
                <w:szCs w:val="21"/>
                <w:lang w:val="it-IT"/>
              </w:rPr>
              <w:t>5.5</w:t>
            </w:r>
            <w:r>
              <w:rPr>
                <w:rFonts w:ascii="宋体" w:hAnsi="宋体" w:hint="eastAsia"/>
                <w:szCs w:val="21"/>
                <w:lang w:val="it-IT"/>
              </w:rPr>
              <w:t>周。</w:t>
            </w:r>
          </w:p>
          <w:p w:rsidR="00B61EFF" w:rsidRDefault="00F3515A">
            <w:pPr>
              <w:pStyle w:val="1"/>
              <w:numPr>
                <w:ilvl w:val="0"/>
                <w:numId w:val="3"/>
              </w:numPr>
              <w:ind w:firstLineChars="0"/>
              <w:rPr>
                <w:rFonts w:ascii="宋体" w:hAnsi="宋体"/>
                <w:szCs w:val="21"/>
                <w:lang w:val="it-IT"/>
              </w:rPr>
            </w:pPr>
            <w:r>
              <w:rPr>
                <w:rFonts w:ascii="宋体" w:hAnsi="宋体" w:hint="eastAsia"/>
                <w:szCs w:val="21"/>
                <w:lang w:val="it-IT"/>
              </w:rPr>
              <w:t>化疗医嘱</w:t>
            </w:r>
            <w:r>
              <w:rPr>
                <w:rFonts w:ascii="宋体" w:hAnsi="宋体" w:hint="eastAsia"/>
                <w:szCs w:val="21"/>
              </w:rPr>
              <w:t>(</w:t>
            </w:r>
            <w:r>
              <w:rPr>
                <w:rFonts w:ascii="宋体" w:hAnsi="宋体"/>
                <w:szCs w:val="21"/>
                <w:lang w:val="it-IT"/>
              </w:rPr>
              <w:t>每21天一</w:t>
            </w:r>
            <w:r>
              <w:rPr>
                <w:rFonts w:ascii="宋体" w:hAnsi="宋体" w:hint="eastAsia"/>
                <w:szCs w:val="21"/>
                <w:lang w:val="it-IT"/>
              </w:rPr>
              <w:t>个</w:t>
            </w:r>
            <w:r>
              <w:rPr>
                <w:rFonts w:ascii="宋体" w:hAnsi="宋体"/>
                <w:szCs w:val="21"/>
                <w:lang w:val="it-IT"/>
              </w:rPr>
              <w:t>疗程，</w:t>
            </w:r>
            <w:r>
              <w:rPr>
                <w:rFonts w:ascii="宋体" w:hAnsi="宋体" w:hint="eastAsia"/>
                <w:szCs w:val="21"/>
                <w:lang w:val="it-IT"/>
              </w:rPr>
              <w:t>耐受性好的患者可</w:t>
            </w:r>
            <w:r>
              <w:rPr>
                <w:rFonts w:ascii="宋体" w:hAnsi="宋体"/>
                <w:szCs w:val="21"/>
                <w:lang w:val="it-IT"/>
              </w:rPr>
              <w:t>每14天</w:t>
            </w:r>
            <w:r>
              <w:rPr>
                <w:rFonts w:ascii="宋体" w:hAnsi="宋体" w:hint="eastAsia"/>
                <w:szCs w:val="21"/>
                <w:lang w:val="it-IT"/>
              </w:rPr>
              <w:t>一个疗程</w:t>
            </w:r>
            <w:r>
              <w:rPr>
                <w:rFonts w:ascii="宋体" w:hAnsi="宋体"/>
                <w:szCs w:val="21"/>
                <w:lang w:val="it-IT"/>
              </w:rPr>
              <w:t>；通常</w:t>
            </w:r>
            <w:r>
              <w:rPr>
                <w:rFonts w:ascii="宋体" w:hAnsi="宋体" w:hint="eastAsia"/>
                <w:szCs w:val="21"/>
                <w:lang w:val="it-IT"/>
              </w:rPr>
              <w:t>用</w:t>
            </w:r>
            <w:r>
              <w:rPr>
                <w:rFonts w:ascii="宋体" w:hAnsi="宋体"/>
                <w:szCs w:val="21"/>
                <w:lang w:val="it-IT"/>
              </w:rPr>
              <w:t>6</w:t>
            </w:r>
            <w:r>
              <w:rPr>
                <w:rFonts w:ascii="宋体" w:hAnsi="宋体" w:hint="eastAsia"/>
                <w:szCs w:val="21"/>
                <w:lang w:val="it-IT"/>
              </w:rPr>
              <w:t>-</w:t>
            </w:r>
            <w:r>
              <w:rPr>
                <w:rFonts w:ascii="宋体" w:hAnsi="宋体"/>
                <w:szCs w:val="21"/>
                <w:lang w:val="it-IT"/>
              </w:rPr>
              <w:t>8</w:t>
            </w:r>
            <w:r>
              <w:rPr>
                <w:rFonts w:ascii="宋体" w:hAnsi="宋体" w:hint="eastAsia"/>
                <w:szCs w:val="21"/>
                <w:lang w:val="it-IT"/>
              </w:rPr>
              <w:t>个</w:t>
            </w:r>
            <w:r>
              <w:rPr>
                <w:rFonts w:ascii="宋体" w:hAnsi="宋体"/>
                <w:szCs w:val="21"/>
                <w:lang w:val="it-IT"/>
              </w:rPr>
              <w:t>疗程</w:t>
            </w:r>
            <w:r>
              <w:rPr>
                <w:rFonts w:ascii="宋体" w:hAnsi="宋体" w:hint="eastAsia"/>
                <w:szCs w:val="21"/>
              </w:rPr>
              <w:t>)</w:t>
            </w:r>
          </w:p>
          <w:p w:rsidR="00B61EFF" w:rsidRDefault="00F3515A">
            <w:pPr>
              <w:rPr>
                <w:rFonts w:ascii="宋体" w:hAnsi="宋体"/>
                <w:szCs w:val="21"/>
                <w:lang w:val="it-IT"/>
              </w:rPr>
            </w:pPr>
            <w:r>
              <w:rPr>
                <w:rFonts w:ascii="宋体" w:hAnsi="宋体" w:hint="eastAsia"/>
                <w:szCs w:val="21"/>
                <w:lang w:val="it-IT"/>
              </w:rPr>
              <w:t xml:space="preserve">   P</w:t>
            </w:r>
            <w:r>
              <w:rPr>
                <w:rFonts w:ascii="宋体" w:hAnsi="宋体" w:hint="eastAsia"/>
                <w:szCs w:val="21"/>
              </w:rPr>
              <w:t>方案</w:t>
            </w:r>
          </w:p>
          <w:p w:rsidR="00B61EFF" w:rsidRDefault="00F3515A">
            <w:pPr>
              <w:rPr>
                <w:rFonts w:ascii="宋体" w:hAnsi="宋体"/>
                <w:szCs w:val="21"/>
                <w:lang w:val="it-IT"/>
              </w:rPr>
            </w:pPr>
            <w:r>
              <w:rPr>
                <w:rFonts w:ascii="宋体" w:hAnsi="宋体" w:hint="eastAsia"/>
                <w:szCs w:val="21"/>
                <w:lang w:val="it-IT"/>
              </w:rPr>
              <w:t xml:space="preserve">   PF</w:t>
            </w:r>
            <w:r>
              <w:rPr>
                <w:rFonts w:ascii="宋体" w:hAnsi="宋体" w:hint="eastAsia"/>
                <w:szCs w:val="21"/>
              </w:rPr>
              <w:t>方案</w:t>
            </w:r>
          </w:p>
          <w:p w:rsidR="00B61EFF" w:rsidRDefault="00F3515A">
            <w:pPr>
              <w:rPr>
                <w:rFonts w:ascii="宋体" w:hAnsi="宋体"/>
                <w:szCs w:val="21"/>
                <w:lang w:val="it-IT"/>
              </w:rPr>
            </w:pPr>
            <w:r>
              <w:rPr>
                <w:rFonts w:ascii="宋体" w:hAnsi="宋体" w:hint="eastAsia"/>
                <w:color w:val="000000"/>
                <w:szCs w:val="21"/>
                <w:lang w:val="it-IT"/>
              </w:rPr>
              <w:t xml:space="preserve">   </w:t>
            </w:r>
            <w:r>
              <w:rPr>
                <w:rFonts w:ascii="宋体" w:hAnsi="宋体" w:hint="eastAsia"/>
                <w:szCs w:val="21"/>
                <w:lang w:val="it-IT"/>
              </w:rPr>
              <w:t>TP</w:t>
            </w:r>
            <w:r>
              <w:rPr>
                <w:rFonts w:ascii="宋体" w:hAnsi="宋体" w:hint="eastAsia"/>
                <w:szCs w:val="21"/>
              </w:rPr>
              <w:t>方案</w:t>
            </w:r>
          </w:p>
          <w:p w:rsidR="00B61EFF" w:rsidRDefault="00F3515A">
            <w:pPr>
              <w:rPr>
                <w:rFonts w:ascii="宋体" w:hAnsi="宋体"/>
                <w:szCs w:val="21"/>
                <w:lang w:val="it-IT"/>
              </w:rPr>
            </w:pPr>
            <w:r>
              <w:rPr>
                <w:rFonts w:ascii="宋体" w:hAnsi="宋体" w:hint="eastAsia"/>
                <w:color w:val="000000"/>
                <w:szCs w:val="21"/>
                <w:lang w:val="it-IT"/>
              </w:rPr>
              <w:t xml:space="preserve">   </w:t>
            </w:r>
            <w:r>
              <w:rPr>
                <w:rFonts w:ascii="宋体" w:hAnsi="宋体" w:hint="eastAsia"/>
                <w:szCs w:val="21"/>
                <w:lang w:val="it-IT"/>
              </w:rPr>
              <w:t>TPF方案</w:t>
            </w:r>
          </w:p>
          <w:p w:rsidR="00B61EFF" w:rsidRDefault="00F3515A">
            <w:pPr>
              <w:rPr>
                <w:rFonts w:ascii="宋体" w:hAnsi="宋体"/>
                <w:szCs w:val="21"/>
                <w:lang w:val="it-IT"/>
              </w:rPr>
            </w:pPr>
            <w:r>
              <w:rPr>
                <w:rFonts w:ascii="宋体" w:hAnsi="宋体" w:hint="eastAsia"/>
                <w:color w:val="000000"/>
                <w:szCs w:val="21"/>
                <w:lang w:val="it-IT"/>
              </w:rPr>
              <w:t xml:space="preserve">   </w:t>
            </w:r>
            <w:r>
              <w:rPr>
                <w:rFonts w:ascii="宋体" w:hAnsi="宋体" w:hint="eastAsia"/>
                <w:szCs w:val="21"/>
                <w:lang w:val="it-IT"/>
              </w:rPr>
              <w:t>GP方案</w:t>
            </w:r>
          </w:p>
          <w:p w:rsidR="00B61EFF" w:rsidRDefault="00F3515A">
            <w:pPr>
              <w:rPr>
                <w:rFonts w:ascii="宋体" w:hAnsi="宋体"/>
                <w:szCs w:val="21"/>
              </w:rPr>
            </w:pPr>
            <w:r>
              <w:rPr>
                <w:rFonts w:ascii="宋体" w:hAnsi="宋体"/>
                <w:color w:val="000000"/>
                <w:szCs w:val="21"/>
              </w:rPr>
              <w:t>□</w:t>
            </w:r>
            <w:r>
              <w:rPr>
                <w:rFonts w:ascii="宋体" w:hAnsi="宋体" w:hint="eastAsia"/>
                <w:color w:val="000000"/>
                <w:szCs w:val="21"/>
              </w:rPr>
              <w:t xml:space="preserve"> </w:t>
            </w:r>
            <w:r>
              <w:rPr>
                <w:rFonts w:ascii="宋体" w:hAnsi="宋体"/>
                <w:szCs w:val="21"/>
              </w:rPr>
              <w:t>补液治疗</w:t>
            </w:r>
            <w:r>
              <w:rPr>
                <w:rFonts w:ascii="宋体" w:hAnsi="宋体" w:hint="eastAsia"/>
                <w:szCs w:val="21"/>
              </w:rPr>
              <w:t xml:space="preserve"> </w:t>
            </w:r>
          </w:p>
          <w:p w:rsidR="00B61EFF" w:rsidRDefault="00F3515A">
            <w:pPr>
              <w:rPr>
                <w:rFonts w:ascii="宋体" w:hAnsi="宋体"/>
                <w:color w:val="000000"/>
                <w:szCs w:val="21"/>
              </w:rPr>
            </w:pPr>
            <w:r>
              <w:rPr>
                <w:rFonts w:ascii="宋体" w:hAnsi="宋体" w:hint="eastAsia"/>
                <w:color w:val="000000"/>
                <w:szCs w:val="21"/>
              </w:rPr>
              <w:t xml:space="preserve">□ </w:t>
            </w:r>
            <w:r>
              <w:rPr>
                <w:rFonts w:ascii="宋体" w:hAnsi="宋体"/>
                <w:color w:val="000000"/>
                <w:szCs w:val="21"/>
              </w:rPr>
              <w:t>止吐、保肝、抗感染等医嘱</w:t>
            </w:r>
          </w:p>
          <w:p w:rsidR="00B61EFF" w:rsidRDefault="00F3515A">
            <w:pPr>
              <w:rPr>
                <w:rFonts w:ascii="宋体" w:hAnsi="宋体"/>
                <w:b/>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其他医嘱</w:t>
            </w:r>
          </w:p>
          <w:p w:rsidR="00B61EFF" w:rsidRDefault="00F3515A">
            <w:pPr>
              <w:rPr>
                <w:rFonts w:ascii="宋体" w:hAnsi="宋体"/>
                <w:b/>
                <w:color w:val="000000"/>
                <w:szCs w:val="21"/>
              </w:rPr>
            </w:pPr>
            <w:r>
              <w:rPr>
                <w:rFonts w:ascii="宋体" w:hAnsi="宋体"/>
                <w:b/>
                <w:color w:val="000000"/>
                <w:szCs w:val="21"/>
              </w:rPr>
              <w:t>临时医嘱：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输血医嘱（必要时）</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hint="eastAsia"/>
                <w:color w:val="000000"/>
                <w:szCs w:val="21"/>
              </w:rPr>
              <w:t xml:space="preserve">□ </w:t>
            </w:r>
            <w:r>
              <w:rPr>
                <w:rFonts w:ascii="宋体" w:hAnsi="宋体"/>
                <w:color w:val="000000"/>
                <w:szCs w:val="21"/>
              </w:rPr>
              <w:t>心电监护（必要时）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血常规</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hint="eastAsia"/>
                <w:color w:val="000000"/>
                <w:szCs w:val="21"/>
              </w:rPr>
              <w:t xml:space="preserve">□ </w:t>
            </w:r>
            <w:r>
              <w:rPr>
                <w:rFonts w:ascii="宋体" w:hAnsi="宋体"/>
                <w:color w:val="000000"/>
                <w:szCs w:val="21"/>
              </w:rPr>
              <w:t>血培养（高热时）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静脉插管维护、换药</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hint="eastAsia"/>
                <w:color w:val="000000"/>
                <w:szCs w:val="21"/>
              </w:rPr>
              <w:t>□ 鼻腔冲洗</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其他医嘱</w:t>
            </w:r>
          </w:p>
        </w:tc>
      </w:tr>
      <w:tr w:rsidR="00B61EFF">
        <w:trPr>
          <w:cantSplit/>
          <w:trHeight w:val="625"/>
          <w:jc w:val="center"/>
        </w:trPr>
        <w:tc>
          <w:tcPr>
            <w:tcW w:w="779"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主要</w:t>
            </w:r>
          </w:p>
          <w:p w:rsidR="00B61EFF" w:rsidRDefault="00F3515A">
            <w:pPr>
              <w:jc w:val="center"/>
              <w:rPr>
                <w:rFonts w:ascii="宋体" w:hAnsi="宋体"/>
                <w:b/>
                <w:color w:val="000000"/>
                <w:szCs w:val="21"/>
              </w:rPr>
            </w:pPr>
            <w:r>
              <w:rPr>
                <w:rFonts w:ascii="宋体" w:hAnsi="宋体"/>
                <w:b/>
                <w:color w:val="000000"/>
                <w:szCs w:val="21"/>
              </w:rPr>
              <w:t>护理</w:t>
            </w:r>
          </w:p>
          <w:p w:rsidR="00B61EFF" w:rsidRDefault="00F3515A">
            <w:pPr>
              <w:jc w:val="center"/>
              <w:rPr>
                <w:rFonts w:ascii="宋体" w:hAnsi="宋体"/>
                <w:b/>
                <w:color w:val="000000"/>
                <w:szCs w:val="21"/>
              </w:rPr>
            </w:pPr>
            <w:r>
              <w:rPr>
                <w:rFonts w:ascii="宋体" w:hAnsi="宋体"/>
                <w:b/>
                <w:color w:val="000000"/>
                <w:szCs w:val="21"/>
              </w:rPr>
              <w:t>工作</w:t>
            </w:r>
          </w:p>
        </w:tc>
        <w:tc>
          <w:tcPr>
            <w:tcW w:w="8818"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观察患者病情变化</w:t>
            </w:r>
            <w:r>
              <w:rPr>
                <w:rFonts w:ascii="宋体" w:hAnsi="宋体" w:hint="eastAsia"/>
                <w:color w:val="000000"/>
                <w:szCs w:val="21"/>
              </w:rPr>
              <w:t xml:space="preserve">      </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心理与生活护理</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化疗期间</w:t>
            </w:r>
            <w:proofErr w:type="gramStart"/>
            <w:r>
              <w:rPr>
                <w:rFonts w:ascii="宋体" w:hAnsi="宋体"/>
                <w:color w:val="000000"/>
                <w:szCs w:val="21"/>
              </w:rPr>
              <w:t>嘱</w:t>
            </w:r>
            <w:proofErr w:type="gramEnd"/>
            <w:r>
              <w:rPr>
                <w:rFonts w:ascii="宋体" w:hAnsi="宋体"/>
                <w:color w:val="000000"/>
                <w:szCs w:val="21"/>
              </w:rPr>
              <w:t>患者多饮水</w:t>
            </w:r>
          </w:p>
        </w:tc>
      </w:tr>
      <w:tr w:rsidR="00B61EFF">
        <w:trPr>
          <w:cantSplit/>
          <w:trHeight w:val="340"/>
          <w:jc w:val="center"/>
        </w:trPr>
        <w:tc>
          <w:tcPr>
            <w:tcW w:w="779"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病情</w:t>
            </w:r>
          </w:p>
          <w:p w:rsidR="00B61EFF" w:rsidRDefault="00F3515A">
            <w:pPr>
              <w:jc w:val="center"/>
              <w:rPr>
                <w:rFonts w:ascii="宋体" w:hAnsi="宋体"/>
                <w:b/>
                <w:color w:val="000000"/>
                <w:szCs w:val="21"/>
              </w:rPr>
            </w:pPr>
            <w:r>
              <w:rPr>
                <w:rFonts w:ascii="宋体" w:hAnsi="宋体"/>
                <w:b/>
                <w:color w:val="000000"/>
                <w:szCs w:val="21"/>
              </w:rPr>
              <w:t>变异</w:t>
            </w:r>
          </w:p>
          <w:p w:rsidR="00B61EFF" w:rsidRDefault="00F3515A">
            <w:pPr>
              <w:jc w:val="center"/>
              <w:rPr>
                <w:rFonts w:ascii="宋体" w:hAnsi="宋体"/>
                <w:b/>
                <w:color w:val="000000"/>
                <w:szCs w:val="21"/>
              </w:rPr>
            </w:pPr>
            <w:r>
              <w:rPr>
                <w:rFonts w:ascii="宋体" w:hAnsi="宋体"/>
                <w:b/>
                <w:color w:val="000000"/>
                <w:szCs w:val="21"/>
              </w:rPr>
              <w:t>记录</w:t>
            </w:r>
          </w:p>
        </w:tc>
        <w:tc>
          <w:tcPr>
            <w:tcW w:w="8818"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□无  □有，原因：</w:t>
            </w:r>
          </w:p>
          <w:p w:rsidR="00B61EFF" w:rsidRDefault="00F3515A">
            <w:pPr>
              <w:rPr>
                <w:rFonts w:ascii="宋体" w:hAnsi="宋体"/>
                <w:color w:val="000000"/>
                <w:szCs w:val="21"/>
              </w:rPr>
            </w:pPr>
            <w:r>
              <w:rPr>
                <w:rFonts w:ascii="宋体" w:hAnsi="宋体"/>
                <w:color w:val="000000"/>
                <w:szCs w:val="21"/>
              </w:rPr>
              <w:t>1.</w:t>
            </w:r>
          </w:p>
          <w:p w:rsidR="00B61EFF" w:rsidRDefault="00F3515A">
            <w:pPr>
              <w:rPr>
                <w:rFonts w:ascii="宋体" w:hAnsi="宋体"/>
                <w:color w:val="000000"/>
                <w:szCs w:val="21"/>
              </w:rPr>
            </w:pPr>
            <w:r>
              <w:rPr>
                <w:rFonts w:ascii="宋体" w:hAnsi="宋体"/>
                <w:color w:val="000000"/>
                <w:szCs w:val="21"/>
              </w:rPr>
              <w:t>2.</w:t>
            </w:r>
          </w:p>
        </w:tc>
      </w:tr>
      <w:tr w:rsidR="00B61EFF">
        <w:trPr>
          <w:trHeight w:val="640"/>
          <w:jc w:val="center"/>
        </w:trPr>
        <w:tc>
          <w:tcPr>
            <w:tcW w:w="779"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护士</w:t>
            </w:r>
          </w:p>
          <w:p w:rsidR="00B61EFF" w:rsidRDefault="00F3515A">
            <w:pPr>
              <w:ind w:leftChars="-75" w:left="-158" w:firstLineChars="78" w:firstLine="164"/>
              <w:jc w:val="center"/>
              <w:rPr>
                <w:rFonts w:ascii="宋体" w:hAnsi="宋体"/>
                <w:b/>
                <w:color w:val="000000"/>
                <w:szCs w:val="21"/>
              </w:rPr>
            </w:pPr>
            <w:r>
              <w:rPr>
                <w:rFonts w:ascii="宋体" w:hAnsi="宋体"/>
                <w:b/>
                <w:color w:val="000000"/>
                <w:szCs w:val="21"/>
              </w:rPr>
              <w:t>签名</w:t>
            </w:r>
          </w:p>
        </w:tc>
        <w:tc>
          <w:tcPr>
            <w:tcW w:w="8818" w:type="dxa"/>
            <w:tcBorders>
              <w:top w:val="single" w:sz="8" w:space="0" w:color="auto"/>
              <w:left w:val="single" w:sz="8" w:space="0" w:color="auto"/>
              <w:bottom w:val="single" w:sz="8" w:space="0" w:color="auto"/>
              <w:right w:val="single" w:sz="8" w:space="0" w:color="auto"/>
            </w:tcBorders>
          </w:tcPr>
          <w:p w:rsidR="00B61EFF" w:rsidRDefault="00B61EFF">
            <w:pPr>
              <w:jc w:val="center"/>
              <w:rPr>
                <w:rFonts w:ascii="宋体" w:hAnsi="宋体"/>
                <w:color w:val="000000"/>
                <w:szCs w:val="21"/>
              </w:rPr>
            </w:pPr>
          </w:p>
        </w:tc>
      </w:tr>
      <w:tr w:rsidR="00B61EFF">
        <w:trPr>
          <w:trHeight w:val="645"/>
          <w:jc w:val="center"/>
        </w:trPr>
        <w:tc>
          <w:tcPr>
            <w:tcW w:w="779"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医师</w:t>
            </w:r>
          </w:p>
          <w:p w:rsidR="00B61EFF" w:rsidRDefault="00F3515A">
            <w:pPr>
              <w:jc w:val="center"/>
              <w:rPr>
                <w:rFonts w:ascii="宋体" w:hAnsi="宋体"/>
                <w:b/>
                <w:color w:val="000000"/>
                <w:szCs w:val="21"/>
              </w:rPr>
            </w:pPr>
            <w:r>
              <w:rPr>
                <w:rFonts w:ascii="宋体" w:hAnsi="宋体"/>
                <w:b/>
                <w:color w:val="000000"/>
                <w:szCs w:val="21"/>
              </w:rPr>
              <w:t>签名</w:t>
            </w:r>
          </w:p>
        </w:tc>
        <w:tc>
          <w:tcPr>
            <w:tcW w:w="8818" w:type="dxa"/>
            <w:tcBorders>
              <w:top w:val="single" w:sz="8" w:space="0" w:color="auto"/>
              <w:left w:val="single" w:sz="8" w:space="0" w:color="auto"/>
              <w:bottom w:val="single" w:sz="8" w:space="0" w:color="auto"/>
              <w:right w:val="single" w:sz="8" w:space="0" w:color="auto"/>
            </w:tcBorders>
          </w:tcPr>
          <w:p w:rsidR="00B61EFF" w:rsidRDefault="00B61EFF">
            <w:pPr>
              <w:rPr>
                <w:rFonts w:ascii="宋体" w:hAnsi="宋体"/>
                <w:color w:val="000000"/>
                <w:szCs w:val="21"/>
              </w:rPr>
            </w:pPr>
          </w:p>
        </w:tc>
      </w:tr>
    </w:tbl>
    <w:p w:rsidR="00B61EFF" w:rsidRDefault="00F3515A">
      <w:pPr>
        <w:widowControl/>
        <w:jc w:val="left"/>
      </w:pPr>
      <w:r>
        <w:br w:type="page"/>
      </w:r>
    </w:p>
    <w:tbl>
      <w:tblPr>
        <w:tblW w:w="9476" w:type="dxa"/>
        <w:jc w:val="center"/>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212"/>
        <w:gridCol w:w="4480"/>
      </w:tblGrid>
      <w:tr w:rsidR="00B61EFF">
        <w:trPr>
          <w:cantSplit/>
          <w:trHeight w:val="557"/>
          <w:jc w:val="center"/>
        </w:trPr>
        <w:tc>
          <w:tcPr>
            <w:tcW w:w="784"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lastRenderedPageBreak/>
              <w:t>时间</w:t>
            </w:r>
          </w:p>
        </w:tc>
        <w:tc>
          <w:tcPr>
            <w:tcW w:w="4212"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住院第</w:t>
            </w:r>
            <w:r>
              <w:rPr>
                <w:rFonts w:ascii="宋体" w:hAnsi="宋体" w:hint="eastAsia"/>
                <w:b/>
                <w:color w:val="000000"/>
                <w:szCs w:val="21"/>
              </w:rPr>
              <w:t>11–41</w:t>
            </w:r>
            <w:r>
              <w:rPr>
                <w:rFonts w:ascii="宋体" w:hAnsi="宋体"/>
                <w:b/>
                <w:color w:val="000000"/>
                <w:szCs w:val="21"/>
              </w:rPr>
              <w:t>天</w:t>
            </w:r>
          </w:p>
        </w:tc>
        <w:tc>
          <w:tcPr>
            <w:tcW w:w="4480" w:type="dxa"/>
            <w:tcBorders>
              <w:top w:val="double" w:sz="4" w:space="0" w:color="auto"/>
              <w:left w:val="double" w:sz="4" w:space="0" w:color="auto"/>
              <w:bottom w:val="double" w:sz="4" w:space="0" w:color="auto"/>
              <w:right w:val="double" w:sz="4" w:space="0" w:color="auto"/>
            </w:tcBorders>
            <w:vAlign w:val="center"/>
          </w:tcPr>
          <w:p w:rsidR="00B61EFF" w:rsidRDefault="00F3515A">
            <w:pPr>
              <w:jc w:val="center"/>
              <w:rPr>
                <w:rFonts w:ascii="宋体" w:hAnsi="宋体"/>
                <w:b/>
                <w:szCs w:val="21"/>
              </w:rPr>
            </w:pPr>
            <w:r>
              <w:rPr>
                <w:rFonts w:ascii="宋体" w:hAnsi="宋体" w:hint="eastAsia"/>
                <w:b/>
                <w:szCs w:val="21"/>
              </w:rPr>
              <w:t>住院第42天</w:t>
            </w:r>
          </w:p>
          <w:p w:rsidR="00B61EFF" w:rsidRDefault="00F3515A">
            <w:pPr>
              <w:jc w:val="center"/>
              <w:rPr>
                <w:rFonts w:ascii="宋体" w:hAnsi="宋体"/>
                <w:b/>
                <w:color w:val="FF0000"/>
                <w:szCs w:val="21"/>
              </w:rPr>
            </w:pPr>
            <w:r>
              <w:rPr>
                <w:rFonts w:ascii="宋体" w:hAnsi="宋体" w:hint="eastAsia"/>
                <w:b/>
                <w:szCs w:val="21"/>
              </w:rPr>
              <w:t>（</w:t>
            </w:r>
            <w:r>
              <w:rPr>
                <w:rFonts w:ascii="宋体" w:hAnsi="宋体"/>
                <w:b/>
                <w:szCs w:val="21"/>
              </w:rPr>
              <w:t>出院日</w:t>
            </w:r>
            <w:r>
              <w:rPr>
                <w:rFonts w:ascii="宋体" w:hAnsi="宋体" w:hint="eastAsia"/>
                <w:b/>
                <w:szCs w:val="21"/>
              </w:rPr>
              <w:t>）</w:t>
            </w:r>
          </w:p>
        </w:tc>
      </w:tr>
      <w:tr w:rsidR="00B61EFF">
        <w:trPr>
          <w:cantSplit/>
          <w:trHeight w:val="2180"/>
          <w:jc w:val="center"/>
        </w:trPr>
        <w:tc>
          <w:tcPr>
            <w:tcW w:w="784" w:type="dxa"/>
            <w:tcBorders>
              <w:top w:val="double" w:sz="4"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w:t>
            </w:r>
          </w:p>
          <w:p w:rsidR="00B61EFF" w:rsidRDefault="00F3515A">
            <w:pPr>
              <w:jc w:val="center"/>
              <w:rPr>
                <w:rFonts w:ascii="宋体" w:hAnsi="宋体"/>
                <w:b/>
                <w:color w:val="000000"/>
                <w:szCs w:val="21"/>
              </w:rPr>
            </w:pPr>
            <w:r>
              <w:rPr>
                <w:rFonts w:ascii="宋体" w:hAnsi="宋体"/>
                <w:b/>
                <w:color w:val="000000"/>
                <w:szCs w:val="21"/>
              </w:rPr>
              <w:t>要</w:t>
            </w:r>
          </w:p>
          <w:p w:rsidR="00B61EFF" w:rsidRDefault="00F3515A">
            <w:pPr>
              <w:jc w:val="center"/>
              <w:rPr>
                <w:rFonts w:ascii="宋体" w:hAnsi="宋体"/>
                <w:b/>
                <w:color w:val="000000"/>
                <w:szCs w:val="21"/>
              </w:rPr>
            </w:pPr>
            <w:proofErr w:type="gramStart"/>
            <w:r>
              <w:rPr>
                <w:rFonts w:ascii="宋体" w:hAnsi="宋体"/>
                <w:b/>
                <w:color w:val="000000"/>
                <w:szCs w:val="21"/>
              </w:rPr>
              <w:t>诊</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疗</w:t>
            </w:r>
            <w:proofErr w:type="gramEnd"/>
          </w:p>
          <w:p w:rsidR="00B61EFF" w:rsidRDefault="00F3515A">
            <w:pPr>
              <w:jc w:val="center"/>
              <w:rPr>
                <w:rFonts w:ascii="宋体" w:hAnsi="宋体"/>
                <w:b/>
                <w:color w:val="000000"/>
                <w:szCs w:val="21"/>
              </w:rPr>
            </w:pPr>
            <w:r>
              <w:rPr>
                <w:rFonts w:ascii="宋体" w:hAnsi="宋体"/>
                <w:b/>
                <w:color w:val="000000"/>
                <w:szCs w:val="21"/>
              </w:rPr>
              <w:t>工</w:t>
            </w:r>
          </w:p>
          <w:p w:rsidR="00B61EFF" w:rsidRDefault="00F3515A">
            <w:pPr>
              <w:jc w:val="center"/>
              <w:rPr>
                <w:rFonts w:ascii="宋体" w:hAnsi="宋体"/>
                <w:b/>
                <w:color w:val="000000"/>
                <w:szCs w:val="21"/>
              </w:rPr>
            </w:pPr>
            <w:r>
              <w:rPr>
                <w:rFonts w:ascii="宋体" w:hAnsi="宋体"/>
                <w:b/>
                <w:color w:val="000000"/>
                <w:szCs w:val="21"/>
              </w:rPr>
              <w:t>作</w:t>
            </w:r>
          </w:p>
        </w:tc>
        <w:tc>
          <w:tcPr>
            <w:tcW w:w="4212" w:type="dxa"/>
            <w:tcBorders>
              <w:top w:val="double" w:sz="4"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上级医师查房，注意病情变化</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住院医师完成常规病历书写</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复查血常规</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注意观察体温、血压、体重等</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成分输血、抗感染等支持治疗（必要时）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造血生长因子（必要时）</w:t>
            </w:r>
          </w:p>
          <w:p w:rsidR="00B61EFF" w:rsidRDefault="00B61EFF">
            <w:pPr>
              <w:ind w:left="210" w:hangingChars="100" w:hanging="210"/>
              <w:rPr>
                <w:rFonts w:ascii="宋体" w:hAnsi="宋体"/>
                <w:color w:val="000000"/>
                <w:szCs w:val="21"/>
              </w:rPr>
            </w:pPr>
          </w:p>
        </w:tc>
        <w:tc>
          <w:tcPr>
            <w:tcW w:w="4480" w:type="dxa"/>
            <w:tcBorders>
              <w:top w:val="double" w:sz="4" w:space="0" w:color="auto"/>
              <w:left w:val="single" w:sz="8" w:space="0" w:color="auto"/>
              <w:bottom w:val="single" w:sz="8" w:space="0" w:color="auto"/>
              <w:right w:val="single" w:sz="8" w:space="0" w:color="auto"/>
            </w:tcBorders>
          </w:tcPr>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上级医师查房，确定有无并发症情况，明确是否出院</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完成出院记录、病案首页、出院证明书等</w:t>
            </w:r>
          </w:p>
          <w:p w:rsidR="00B61EFF" w:rsidRDefault="00F3515A">
            <w:pPr>
              <w:ind w:left="315" w:hangingChars="150" w:hanging="315"/>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向患者交代出院后的注意事项</w:t>
            </w:r>
          </w:p>
          <w:p w:rsidR="00B61EFF" w:rsidRDefault="00B61EFF">
            <w:pPr>
              <w:ind w:left="315" w:hangingChars="150" w:hanging="315"/>
              <w:rPr>
                <w:rFonts w:ascii="宋体" w:hAnsi="宋体"/>
                <w:color w:val="000000"/>
                <w:szCs w:val="21"/>
              </w:rPr>
            </w:pPr>
          </w:p>
        </w:tc>
      </w:tr>
      <w:tr w:rsidR="00B61EFF">
        <w:trPr>
          <w:cantSplit/>
          <w:trHeight w:val="4497"/>
          <w:jc w:val="center"/>
        </w:trPr>
        <w:tc>
          <w:tcPr>
            <w:tcW w:w="784"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重</w:t>
            </w:r>
          </w:p>
          <w:p w:rsidR="00B61EFF" w:rsidRDefault="00F3515A">
            <w:pPr>
              <w:jc w:val="center"/>
              <w:rPr>
                <w:rFonts w:ascii="宋体" w:hAnsi="宋体"/>
                <w:b/>
                <w:color w:val="000000"/>
                <w:szCs w:val="21"/>
              </w:rPr>
            </w:pPr>
            <w:r>
              <w:rPr>
                <w:rFonts w:ascii="宋体" w:hAnsi="宋体"/>
                <w:b/>
                <w:color w:val="000000"/>
                <w:szCs w:val="21"/>
              </w:rPr>
              <w:t>点</w:t>
            </w:r>
          </w:p>
          <w:p w:rsidR="00B61EFF" w:rsidRDefault="00F3515A">
            <w:pPr>
              <w:jc w:val="center"/>
              <w:rPr>
                <w:rFonts w:ascii="宋体" w:hAnsi="宋体"/>
                <w:b/>
                <w:color w:val="000000"/>
                <w:szCs w:val="21"/>
              </w:rPr>
            </w:pPr>
            <w:proofErr w:type="gramStart"/>
            <w:r>
              <w:rPr>
                <w:rFonts w:ascii="宋体" w:hAnsi="宋体"/>
                <w:b/>
                <w:color w:val="000000"/>
                <w:szCs w:val="21"/>
              </w:rPr>
              <w:t>医</w:t>
            </w:r>
            <w:proofErr w:type="gramEnd"/>
          </w:p>
          <w:p w:rsidR="00B61EFF" w:rsidRDefault="00F3515A">
            <w:pPr>
              <w:jc w:val="center"/>
              <w:rPr>
                <w:rFonts w:ascii="宋体" w:hAnsi="宋体"/>
                <w:b/>
                <w:color w:val="000000"/>
                <w:szCs w:val="21"/>
              </w:rPr>
            </w:pPr>
            <w:proofErr w:type="gramStart"/>
            <w:r>
              <w:rPr>
                <w:rFonts w:ascii="宋体" w:hAnsi="宋体"/>
                <w:b/>
                <w:color w:val="000000"/>
                <w:szCs w:val="21"/>
              </w:rPr>
              <w:t>嘱</w:t>
            </w:r>
            <w:proofErr w:type="gramEnd"/>
          </w:p>
        </w:tc>
        <w:tc>
          <w:tcPr>
            <w:tcW w:w="421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b/>
                <w:color w:val="000000"/>
                <w:szCs w:val="21"/>
              </w:rPr>
            </w:pPr>
            <w:r>
              <w:rPr>
                <w:rFonts w:ascii="宋体" w:hAnsi="宋体"/>
                <w:b/>
                <w:color w:val="000000"/>
                <w:szCs w:val="21"/>
              </w:rPr>
              <w:t>长期医嘱：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洁净饮食</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抗感染等支持治疗</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其他医嘱</w:t>
            </w:r>
          </w:p>
          <w:p w:rsidR="00B61EFF" w:rsidRDefault="00F3515A">
            <w:pPr>
              <w:rPr>
                <w:rFonts w:ascii="宋体" w:hAnsi="宋体"/>
                <w:b/>
                <w:color w:val="000000"/>
                <w:szCs w:val="21"/>
              </w:rPr>
            </w:pPr>
            <w:r>
              <w:rPr>
                <w:rFonts w:ascii="宋体" w:hAnsi="宋体"/>
                <w:b/>
                <w:color w:val="000000"/>
                <w:szCs w:val="21"/>
              </w:rPr>
              <w:t>临时医嘱：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血常规、尿常规、便常规</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肝功能、</w:t>
            </w:r>
            <w:r>
              <w:rPr>
                <w:rFonts w:ascii="宋体" w:hAnsi="宋体"/>
                <w:color w:val="000000"/>
                <w:kern w:val="0"/>
                <w:szCs w:val="21"/>
              </w:rPr>
              <w:t>肾功能、</w:t>
            </w:r>
            <w:r>
              <w:rPr>
                <w:rFonts w:ascii="宋体" w:hAnsi="宋体"/>
                <w:color w:val="000000"/>
                <w:szCs w:val="21"/>
              </w:rPr>
              <w:t>电解质</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输血医嘱（必要时）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影像学检查（必要时）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血培养（高热时）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病原微生物培养（必要时）</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静脉插管维护、换药</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其他医嘱</w:t>
            </w:r>
          </w:p>
          <w:p w:rsidR="00B61EFF" w:rsidRDefault="00B61EFF">
            <w:pPr>
              <w:rPr>
                <w:rFonts w:ascii="宋体" w:hAnsi="宋体"/>
                <w:color w:val="000000"/>
                <w:szCs w:val="21"/>
              </w:rPr>
            </w:pPr>
          </w:p>
        </w:tc>
        <w:tc>
          <w:tcPr>
            <w:tcW w:w="4480"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b/>
                <w:color w:val="000000"/>
                <w:szCs w:val="21"/>
              </w:rPr>
            </w:pPr>
            <w:r>
              <w:rPr>
                <w:rFonts w:ascii="宋体" w:hAnsi="宋体"/>
                <w:b/>
                <w:color w:val="000000"/>
                <w:szCs w:val="21"/>
              </w:rPr>
              <w:t>出院医嘱：</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出院带药</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定期门诊随访</w:t>
            </w:r>
          </w:p>
          <w:p w:rsidR="00B61EFF" w:rsidRDefault="00F3515A">
            <w:pPr>
              <w:rPr>
                <w:rFonts w:ascii="宋体" w:hAnsi="宋体"/>
                <w:color w:val="000000"/>
                <w:kern w:val="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监测血</w:t>
            </w:r>
            <w:r>
              <w:rPr>
                <w:rFonts w:ascii="宋体" w:hAnsi="宋体"/>
                <w:color w:val="000000"/>
                <w:kern w:val="0"/>
                <w:szCs w:val="21"/>
              </w:rPr>
              <w:t>常规、肝功能、肾功能、电解质</w:t>
            </w:r>
          </w:p>
          <w:p w:rsidR="00B61EFF" w:rsidRDefault="00B61EFF">
            <w:pPr>
              <w:rPr>
                <w:rFonts w:ascii="宋体" w:hAnsi="宋体"/>
                <w:color w:val="000000"/>
                <w:szCs w:val="21"/>
              </w:rPr>
            </w:pPr>
          </w:p>
        </w:tc>
      </w:tr>
      <w:tr w:rsidR="00B61EFF">
        <w:trPr>
          <w:cantSplit/>
          <w:trHeight w:val="1044"/>
          <w:jc w:val="center"/>
        </w:trPr>
        <w:tc>
          <w:tcPr>
            <w:tcW w:w="784"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主要</w:t>
            </w:r>
          </w:p>
          <w:p w:rsidR="00B61EFF" w:rsidRDefault="00F3515A">
            <w:pPr>
              <w:jc w:val="center"/>
              <w:rPr>
                <w:rFonts w:ascii="宋体" w:hAnsi="宋体"/>
                <w:b/>
                <w:color w:val="000000"/>
                <w:szCs w:val="21"/>
              </w:rPr>
            </w:pPr>
            <w:r>
              <w:rPr>
                <w:rFonts w:ascii="宋体" w:hAnsi="宋体"/>
                <w:b/>
                <w:color w:val="000000"/>
                <w:szCs w:val="21"/>
              </w:rPr>
              <w:t>护理</w:t>
            </w:r>
          </w:p>
          <w:p w:rsidR="00B61EFF" w:rsidRDefault="00F3515A">
            <w:pPr>
              <w:jc w:val="center"/>
              <w:rPr>
                <w:rFonts w:ascii="宋体" w:hAnsi="宋体"/>
                <w:b/>
                <w:color w:val="000000"/>
                <w:szCs w:val="21"/>
              </w:rPr>
            </w:pPr>
            <w:r>
              <w:rPr>
                <w:rFonts w:ascii="宋体" w:hAnsi="宋体"/>
                <w:b/>
                <w:color w:val="000000"/>
                <w:szCs w:val="21"/>
              </w:rPr>
              <w:t>工作</w:t>
            </w:r>
          </w:p>
        </w:tc>
        <w:tc>
          <w:tcPr>
            <w:tcW w:w="421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观察患者情况</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心理与生活护理</w:t>
            </w:r>
          </w:p>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化疗期间</w:t>
            </w:r>
            <w:proofErr w:type="gramStart"/>
            <w:r>
              <w:rPr>
                <w:rFonts w:ascii="宋体" w:hAnsi="宋体"/>
                <w:color w:val="000000"/>
                <w:szCs w:val="21"/>
              </w:rPr>
              <w:t>嘱</w:t>
            </w:r>
            <w:proofErr w:type="gramEnd"/>
            <w:r>
              <w:rPr>
                <w:rFonts w:ascii="宋体" w:hAnsi="宋体"/>
                <w:color w:val="000000"/>
                <w:szCs w:val="21"/>
              </w:rPr>
              <w:t>患者多饮水</w:t>
            </w:r>
          </w:p>
        </w:tc>
        <w:tc>
          <w:tcPr>
            <w:tcW w:w="4480"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w:t>
            </w:r>
            <w:r>
              <w:rPr>
                <w:rFonts w:ascii="宋体" w:hAnsi="宋体" w:hint="eastAsia"/>
                <w:color w:val="000000"/>
                <w:szCs w:val="21"/>
              </w:rPr>
              <w:t xml:space="preserve"> </w:t>
            </w:r>
            <w:r>
              <w:rPr>
                <w:rFonts w:ascii="宋体" w:hAnsi="宋体"/>
                <w:color w:val="000000"/>
                <w:szCs w:val="21"/>
              </w:rPr>
              <w:t>指导患者办理出院手续</w:t>
            </w:r>
          </w:p>
        </w:tc>
      </w:tr>
      <w:tr w:rsidR="00B61EFF">
        <w:trPr>
          <w:cantSplit/>
          <w:trHeight w:val="340"/>
          <w:jc w:val="center"/>
        </w:trPr>
        <w:tc>
          <w:tcPr>
            <w:tcW w:w="784"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病情</w:t>
            </w:r>
          </w:p>
          <w:p w:rsidR="00B61EFF" w:rsidRDefault="00F3515A">
            <w:pPr>
              <w:jc w:val="center"/>
              <w:rPr>
                <w:rFonts w:ascii="宋体" w:hAnsi="宋体"/>
                <w:b/>
                <w:color w:val="000000"/>
                <w:szCs w:val="21"/>
              </w:rPr>
            </w:pPr>
            <w:r>
              <w:rPr>
                <w:rFonts w:ascii="宋体" w:hAnsi="宋体"/>
                <w:b/>
                <w:color w:val="000000"/>
                <w:szCs w:val="21"/>
              </w:rPr>
              <w:t>变异</w:t>
            </w:r>
          </w:p>
          <w:p w:rsidR="00B61EFF" w:rsidRDefault="00F3515A">
            <w:pPr>
              <w:jc w:val="center"/>
              <w:rPr>
                <w:rFonts w:ascii="宋体" w:hAnsi="宋体"/>
                <w:b/>
                <w:color w:val="000000"/>
                <w:szCs w:val="21"/>
              </w:rPr>
            </w:pPr>
            <w:r>
              <w:rPr>
                <w:rFonts w:ascii="宋体" w:hAnsi="宋体"/>
                <w:b/>
                <w:color w:val="000000"/>
                <w:szCs w:val="21"/>
              </w:rPr>
              <w:t>记录</w:t>
            </w:r>
          </w:p>
        </w:tc>
        <w:tc>
          <w:tcPr>
            <w:tcW w:w="4212"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□无  □有，原因：</w:t>
            </w:r>
          </w:p>
          <w:p w:rsidR="00B61EFF" w:rsidRDefault="00F3515A">
            <w:pPr>
              <w:rPr>
                <w:rFonts w:ascii="宋体" w:hAnsi="宋体"/>
                <w:color w:val="000000"/>
                <w:szCs w:val="21"/>
              </w:rPr>
            </w:pPr>
            <w:r>
              <w:rPr>
                <w:rFonts w:ascii="宋体" w:hAnsi="宋体"/>
                <w:color w:val="000000"/>
                <w:szCs w:val="21"/>
              </w:rPr>
              <w:t>1.</w:t>
            </w:r>
          </w:p>
          <w:p w:rsidR="00B61EFF" w:rsidRDefault="00F3515A">
            <w:pPr>
              <w:rPr>
                <w:rFonts w:ascii="宋体" w:hAnsi="宋体"/>
                <w:color w:val="000000"/>
                <w:szCs w:val="21"/>
              </w:rPr>
            </w:pPr>
            <w:r>
              <w:rPr>
                <w:rFonts w:ascii="宋体" w:hAnsi="宋体"/>
                <w:color w:val="000000"/>
                <w:szCs w:val="21"/>
              </w:rPr>
              <w:t>2.</w:t>
            </w:r>
          </w:p>
        </w:tc>
        <w:tc>
          <w:tcPr>
            <w:tcW w:w="4480" w:type="dxa"/>
            <w:tcBorders>
              <w:top w:val="single" w:sz="8" w:space="0" w:color="auto"/>
              <w:left w:val="single" w:sz="8" w:space="0" w:color="auto"/>
              <w:bottom w:val="single" w:sz="8" w:space="0" w:color="auto"/>
              <w:right w:val="single" w:sz="8" w:space="0" w:color="auto"/>
            </w:tcBorders>
          </w:tcPr>
          <w:p w:rsidR="00B61EFF" w:rsidRDefault="00F3515A">
            <w:pPr>
              <w:rPr>
                <w:rFonts w:ascii="宋体" w:hAnsi="宋体"/>
                <w:color w:val="000000"/>
                <w:szCs w:val="21"/>
              </w:rPr>
            </w:pPr>
            <w:r>
              <w:rPr>
                <w:rFonts w:ascii="宋体" w:hAnsi="宋体"/>
                <w:color w:val="000000"/>
                <w:szCs w:val="21"/>
              </w:rPr>
              <w:t>□无  □有，原因：</w:t>
            </w:r>
          </w:p>
          <w:p w:rsidR="00B61EFF" w:rsidRDefault="00F3515A">
            <w:pPr>
              <w:rPr>
                <w:rFonts w:ascii="宋体" w:hAnsi="宋体"/>
                <w:color w:val="000000"/>
                <w:szCs w:val="21"/>
              </w:rPr>
            </w:pPr>
            <w:r>
              <w:rPr>
                <w:rFonts w:ascii="宋体" w:hAnsi="宋体"/>
                <w:color w:val="000000"/>
                <w:szCs w:val="21"/>
              </w:rPr>
              <w:t>1.</w:t>
            </w:r>
          </w:p>
          <w:p w:rsidR="00B61EFF" w:rsidRDefault="00F3515A">
            <w:pPr>
              <w:rPr>
                <w:rFonts w:ascii="宋体" w:hAnsi="宋体"/>
                <w:color w:val="000000"/>
                <w:szCs w:val="21"/>
              </w:rPr>
            </w:pPr>
            <w:r>
              <w:rPr>
                <w:rFonts w:ascii="宋体" w:hAnsi="宋体"/>
                <w:color w:val="000000"/>
                <w:szCs w:val="21"/>
              </w:rPr>
              <w:t>2.</w:t>
            </w:r>
          </w:p>
        </w:tc>
      </w:tr>
      <w:tr w:rsidR="00B61EFF">
        <w:trPr>
          <w:trHeight w:val="640"/>
          <w:jc w:val="center"/>
        </w:trPr>
        <w:tc>
          <w:tcPr>
            <w:tcW w:w="784"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护士</w:t>
            </w:r>
          </w:p>
          <w:p w:rsidR="00B61EFF" w:rsidRDefault="00F3515A">
            <w:pPr>
              <w:ind w:leftChars="-75" w:left="-158" w:firstLineChars="78" w:firstLine="164"/>
              <w:jc w:val="center"/>
              <w:rPr>
                <w:rFonts w:ascii="宋体" w:hAnsi="宋体"/>
                <w:b/>
                <w:color w:val="000000"/>
                <w:szCs w:val="21"/>
              </w:rPr>
            </w:pPr>
            <w:r>
              <w:rPr>
                <w:rFonts w:ascii="宋体" w:hAnsi="宋体"/>
                <w:b/>
                <w:color w:val="000000"/>
                <w:szCs w:val="21"/>
              </w:rPr>
              <w:t>签名</w:t>
            </w:r>
          </w:p>
        </w:tc>
        <w:tc>
          <w:tcPr>
            <w:tcW w:w="4212" w:type="dxa"/>
            <w:tcBorders>
              <w:top w:val="single" w:sz="8" w:space="0" w:color="auto"/>
              <w:left w:val="single" w:sz="8" w:space="0" w:color="auto"/>
              <w:bottom w:val="single" w:sz="8" w:space="0" w:color="auto"/>
              <w:right w:val="single" w:sz="8" w:space="0" w:color="auto"/>
            </w:tcBorders>
          </w:tcPr>
          <w:p w:rsidR="00B61EFF" w:rsidRDefault="00B61EFF">
            <w:pPr>
              <w:jc w:val="center"/>
              <w:rPr>
                <w:rFonts w:ascii="宋体" w:hAnsi="宋体"/>
                <w:color w:val="000000"/>
                <w:szCs w:val="21"/>
              </w:rPr>
            </w:pPr>
          </w:p>
        </w:tc>
        <w:tc>
          <w:tcPr>
            <w:tcW w:w="4480" w:type="dxa"/>
            <w:tcBorders>
              <w:top w:val="single" w:sz="8" w:space="0" w:color="auto"/>
              <w:left w:val="single" w:sz="8" w:space="0" w:color="auto"/>
              <w:bottom w:val="single" w:sz="8" w:space="0" w:color="auto"/>
              <w:right w:val="single" w:sz="8" w:space="0" w:color="auto"/>
            </w:tcBorders>
          </w:tcPr>
          <w:p w:rsidR="00B61EFF" w:rsidRDefault="00B61EFF">
            <w:pPr>
              <w:jc w:val="center"/>
              <w:rPr>
                <w:rFonts w:ascii="宋体" w:hAnsi="宋体"/>
                <w:color w:val="000000"/>
                <w:szCs w:val="21"/>
              </w:rPr>
            </w:pPr>
          </w:p>
        </w:tc>
      </w:tr>
      <w:tr w:rsidR="00B61EFF">
        <w:trPr>
          <w:trHeight w:val="645"/>
          <w:jc w:val="center"/>
        </w:trPr>
        <w:tc>
          <w:tcPr>
            <w:tcW w:w="784" w:type="dxa"/>
            <w:tcBorders>
              <w:top w:val="single" w:sz="8" w:space="0" w:color="auto"/>
              <w:left w:val="single" w:sz="8" w:space="0" w:color="auto"/>
              <w:bottom w:val="single" w:sz="8" w:space="0" w:color="auto"/>
              <w:right w:val="single" w:sz="8" w:space="0" w:color="auto"/>
            </w:tcBorders>
            <w:vAlign w:val="center"/>
          </w:tcPr>
          <w:p w:rsidR="00B61EFF" w:rsidRDefault="00F3515A">
            <w:pPr>
              <w:jc w:val="center"/>
              <w:rPr>
                <w:rFonts w:ascii="宋体" w:hAnsi="宋体"/>
                <w:b/>
                <w:color w:val="000000"/>
                <w:szCs w:val="21"/>
              </w:rPr>
            </w:pPr>
            <w:r>
              <w:rPr>
                <w:rFonts w:ascii="宋体" w:hAnsi="宋体"/>
                <w:b/>
                <w:color w:val="000000"/>
                <w:szCs w:val="21"/>
              </w:rPr>
              <w:t>医师</w:t>
            </w:r>
          </w:p>
          <w:p w:rsidR="00B61EFF" w:rsidRDefault="00F3515A">
            <w:pPr>
              <w:jc w:val="center"/>
              <w:rPr>
                <w:rFonts w:ascii="宋体" w:hAnsi="宋体"/>
                <w:b/>
                <w:color w:val="000000"/>
                <w:szCs w:val="21"/>
              </w:rPr>
            </w:pPr>
            <w:r>
              <w:rPr>
                <w:rFonts w:ascii="宋体" w:hAnsi="宋体"/>
                <w:b/>
                <w:color w:val="000000"/>
                <w:szCs w:val="21"/>
              </w:rPr>
              <w:t>签名</w:t>
            </w:r>
          </w:p>
        </w:tc>
        <w:tc>
          <w:tcPr>
            <w:tcW w:w="4212" w:type="dxa"/>
            <w:tcBorders>
              <w:top w:val="single" w:sz="8" w:space="0" w:color="auto"/>
              <w:left w:val="single" w:sz="8" w:space="0" w:color="auto"/>
              <w:bottom w:val="single" w:sz="8" w:space="0" w:color="auto"/>
              <w:right w:val="single" w:sz="8" w:space="0" w:color="auto"/>
            </w:tcBorders>
          </w:tcPr>
          <w:p w:rsidR="00B61EFF" w:rsidRDefault="00B61EFF">
            <w:pPr>
              <w:rPr>
                <w:rFonts w:ascii="宋体" w:hAnsi="宋体"/>
                <w:color w:val="000000"/>
                <w:szCs w:val="21"/>
              </w:rPr>
            </w:pPr>
          </w:p>
        </w:tc>
        <w:tc>
          <w:tcPr>
            <w:tcW w:w="4480" w:type="dxa"/>
            <w:tcBorders>
              <w:top w:val="single" w:sz="8" w:space="0" w:color="auto"/>
              <w:left w:val="single" w:sz="8" w:space="0" w:color="auto"/>
              <w:bottom w:val="single" w:sz="8" w:space="0" w:color="auto"/>
              <w:right w:val="single" w:sz="8" w:space="0" w:color="auto"/>
            </w:tcBorders>
          </w:tcPr>
          <w:p w:rsidR="00B61EFF" w:rsidRDefault="00B61EFF">
            <w:pPr>
              <w:rPr>
                <w:rFonts w:ascii="宋体" w:hAnsi="宋体"/>
                <w:color w:val="000000"/>
                <w:szCs w:val="21"/>
              </w:rPr>
            </w:pPr>
          </w:p>
        </w:tc>
      </w:tr>
    </w:tbl>
    <w:p w:rsidR="00B61EFF" w:rsidRDefault="00B61EFF"/>
    <w:p w:rsidR="00B61EFF" w:rsidRDefault="00F3515A">
      <w:pPr>
        <w:widowControl/>
        <w:jc w:val="left"/>
      </w:pPr>
      <w:r>
        <w:br w:type="page"/>
      </w:r>
    </w:p>
    <w:sectPr w:rsidR="00B61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59D" w:rsidRDefault="00AD459D" w:rsidP="006428C1">
      <w:r>
        <w:separator/>
      </w:r>
    </w:p>
  </w:endnote>
  <w:endnote w:type="continuationSeparator" w:id="0">
    <w:p w:rsidR="00AD459D" w:rsidRDefault="00AD459D" w:rsidP="0064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59D" w:rsidRDefault="00AD459D" w:rsidP="006428C1">
      <w:r>
        <w:separator/>
      </w:r>
    </w:p>
  </w:footnote>
  <w:footnote w:type="continuationSeparator" w:id="0">
    <w:p w:rsidR="00AD459D" w:rsidRDefault="00AD459D" w:rsidP="00642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A363C"/>
    <w:multiLevelType w:val="multilevel"/>
    <w:tmpl w:val="28FA363C"/>
    <w:lvl w:ilvl="0">
      <w:start w:val="1"/>
      <w:numFmt w:val="decimal"/>
      <w:lvlText w:val="%1."/>
      <w:lvlJc w:val="left"/>
      <w:pPr>
        <w:ind w:left="1000" w:hanging="36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29A72564"/>
    <w:multiLevelType w:val="multilevel"/>
    <w:tmpl w:val="29A72564"/>
    <w:lvl w:ilvl="0">
      <w:start w:val="1"/>
      <w:numFmt w:val="bullet"/>
      <w:lvlText w:val="□"/>
      <w:lvlJc w:val="left"/>
      <w:pPr>
        <w:tabs>
          <w:tab w:val="left" w:pos="227"/>
        </w:tabs>
        <w:ind w:left="227" w:hanging="227"/>
      </w:pPr>
      <w:rPr>
        <w:rFonts w:ascii="宋体" w:eastAsia="宋体" w:hAnsi="宋体"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2">
    <w:nsid w:val="487914E1"/>
    <w:multiLevelType w:val="multilevel"/>
    <w:tmpl w:val="487914E1"/>
    <w:lvl w:ilvl="0">
      <w:start w:val="1"/>
      <w:numFmt w:val="bullet"/>
      <w:lvlText w:val="□"/>
      <w:lvlJc w:val="left"/>
      <w:pPr>
        <w:tabs>
          <w:tab w:val="left" w:pos="227"/>
        </w:tabs>
        <w:ind w:left="227" w:hanging="227"/>
      </w:pPr>
      <w:rPr>
        <w:rFonts w:ascii="宋体" w:eastAsia="宋体" w:hAnsi="宋体"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3">
    <w:nsid w:val="51393ADC"/>
    <w:multiLevelType w:val="multilevel"/>
    <w:tmpl w:val="51393ADC"/>
    <w:lvl w:ilvl="0">
      <w:start w:val="1"/>
      <w:numFmt w:val="bullet"/>
      <w:lvlText w:val="□"/>
      <w:lvlJc w:val="left"/>
      <w:pPr>
        <w:tabs>
          <w:tab w:val="left" w:pos="227"/>
        </w:tabs>
        <w:ind w:left="227" w:hanging="227"/>
      </w:pPr>
      <w:rPr>
        <w:rFonts w:ascii="宋体" w:eastAsia="宋体" w:hAnsi="宋体"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4">
    <w:nsid w:val="589A5662"/>
    <w:multiLevelType w:val="multilevel"/>
    <w:tmpl w:val="589A5662"/>
    <w:lvl w:ilvl="0">
      <w:start w:val="1"/>
      <w:numFmt w:val="bullet"/>
      <w:lvlText w:val="□"/>
      <w:lvlJc w:val="left"/>
      <w:pPr>
        <w:tabs>
          <w:tab w:val="left" w:pos="227"/>
        </w:tabs>
        <w:ind w:left="227" w:hanging="227"/>
      </w:pPr>
      <w:rPr>
        <w:rFonts w:ascii="宋体" w:eastAsia="宋体" w:hAnsi="宋体" w:cs="Times New Roman"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7982"/>
    <w:rsid w:val="0002250C"/>
    <w:rsid w:val="0005674A"/>
    <w:rsid w:val="000702A3"/>
    <w:rsid w:val="000E1460"/>
    <w:rsid w:val="00125EF9"/>
    <w:rsid w:val="00126990"/>
    <w:rsid w:val="001308C9"/>
    <w:rsid w:val="00170D66"/>
    <w:rsid w:val="001814A1"/>
    <w:rsid w:val="00187982"/>
    <w:rsid w:val="001A3BA3"/>
    <w:rsid w:val="0020635F"/>
    <w:rsid w:val="0026217A"/>
    <w:rsid w:val="00274787"/>
    <w:rsid w:val="002772AF"/>
    <w:rsid w:val="00293721"/>
    <w:rsid w:val="00296DEE"/>
    <w:rsid w:val="002D6419"/>
    <w:rsid w:val="00306DBC"/>
    <w:rsid w:val="00385334"/>
    <w:rsid w:val="003C4803"/>
    <w:rsid w:val="003E42FC"/>
    <w:rsid w:val="003E4A23"/>
    <w:rsid w:val="00402DE2"/>
    <w:rsid w:val="0042643B"/>
    <w:rsid w:val="00433AC5"/>
    <w:rsid w:val="00441196"/>
    <w:rsid w:val="00466371"/>
    <w:rsid w:val="004A16C7"/>
    <w:rsid w:val="00506B93"/>
    <w:rsid w:val="00514D91"/>
    <w:rsid w:val="0054172D"/>
    <w:rsid w:val="00560240"/>
    <w:rsid w:val="005645F2"/>
    <w:rsid w:val="005B320D"/>
    <w:rsid w:val="005C536E"/>
    <w:rsid w:val="005D08B2"/>
    <w:rsid w:val="005F7CDA"/>
    <w:rsid w:val="0063610C"/>
    <w:rsid w:val="006428C1"/>
    <w:rsid w:val="00642BBA"/>
    <w:rsid w:val="00646F7B"/>
    <w:rsid w:val="00662B79"/>
    <w:rsid w:val="0068507A"/>
    <w:rsid w:val="006C0360"/>
    <w:rsid w:val="006C11BE"/>
    <w:rsid w:val="006C6EA8"/>
    <w:rsid w:val="00710081"/>
    <w:rsid w:val="007E0CF7"/>
    <w:rsid w:val="0082421E"/>
    <w:rsid w:val="00871572"/>
    <w:rsid w:val="0092573B"/>
    <w:rsid w:val="009C3814"/>
    <w:rsid w:val="00A04039"/>
    <w:rsid w:val="00A06096"/>
    <w:rsid w:val="00A2657A"/>
    <w:rsid w:val="00A92559"/>
    <w:rsid w:val="00AA4474"/>
    <w:rsid w:val="00AD459D"/>
    <w:rsid w:val="00B53D69"/>
    <w:rsid w:val="00B61EFF"/>
    <w:rsid w:val="00C11D11"/>
    <w:rsid w:val="00C3386A"/>
    <w:rsid w:val="00C73EE5"/>
    <w:rsid w:val="00CF587E"/>
    <w:rsid w:val="00D65C93"/>
    <w:rsid w:val="00DB7883"/>
    <w:rsid w:val="00DD5DE3"/>
    <w:rsid w:val="00DE42A8"/>
    <w:rsid w:val="00E0495F"/>
    <w:rsid w:val="00E7356A"/>
    <w:rsid w:val="00E813C0"/>
    <w:rsid w:val="00F120DA"/>
    <w:rsid w:val="00F26491"/>
    <w:rsid w:val="00F3515A"/>
    <w:rsid w:val="00F479A7"/>
    <w:rsid w:val="00FC743A"/>
    <w:rsid w:val="00FE1129"/>
    <w:rsid w:val="1392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762</Words>
  <Characters>4346</Characters>
  <Application>Microsoft Office Word</Application>
  <DocSecurity>0</DocSecurity>
  <Lines>36</Lines>
  <Paragraphs>10</Paragraphs>
  <ScaleCrop>false</ScaleCrop>
  <Company>Lenovo</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宋琦</dc:creator>
  <cp:lastModifiedBy>医政医管局,医疗与护理处,张萌</cp:lastModifiedBy>
  <cp:revision>13</cp:revision>
  <dcterms:created xsi:type="dcterms:W3CDTF">2015-12-28T07:47:00Z</dcterms:created>
  <dcterms:modified xsi:type="dcterms:W3CDTF">2016-04-20T02:52:00Z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