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D85" w:rsidRDefault="00B57E10">
      <w:pPr>
        <w:ind w:firstLineChars="100" w:firstLine="440"/>
        <w:jc w:val="center"/>
        <w:rPr>
          <w:rFonts w:ascii="黑体" w:eastAsia="黑体"/>
          <w:sz w:val="44"/>
          <w:szCs w:val="44"/>
        </w:rPr>
      </w:pPr>
      <w:r>
        <w:rPr>
          <w:rFonts w:ascii="黑体" w:eastAsia="黑体" w:hAnsi="宋体" w:hint="eastAsia"/>
          <w:sz w:val="44"/>
          <w:szCs w:val="44"/>
        </w:rPr>
        <w:t>喉癌</w:t>
      </w:r>
      <w:r>
        <w:rPr>
          <w:rFonts w:ascii="黑体" w:eastAsia="黑体" w:hint="eastAsia"/>
          <w:sz w:val="44"/>
          <w:szCs w:val="44"/>
        </w:rPr>
        <w:t>临床路径</w:t>
      </w:r>
    </w:p>
    <w:p w:rsidR="00521D85" w:rsidRDefault="00521D85">
      <w:pPr>
        <w:rPr>
          <w:rFonts w:ascii="黑体" w:eastAsia="黑体" w:hAnsi="宋体"/>
          <w:sz w:val="24"/>
          <w:szCs w:val="24"/>
        </w:rPr>
      </w:pPr>
    </w:p>
    <w:p w:rsidR="00521D85" w:rsidRDefault="00B57E10">
      <w:pPr>
        <w:adjustRightInd w:val="0"/>
        <w:snapToGrid w:val="0"/>
        <w:spacing w:line="360" w:lineRule="auto"/>
        <w:ind w:firstLineChars="200" w:firstLine="640"/>
        <w:rPr>
          <w:rFonts w:ascii="仿宋_GB2312" w:eastAsia="仿宋_GB2312"/>
          <w:sz w:val="32"/>
          <w:szCs w:val="32"/>
        </w:rPr>
      </w:pPr>
      <w:r>
        <w:rPr>
          <w:rFonts w:ascii="黑体" w:eastAsia="黑体" w:hAnsi="宋体" w:hint="eastAsia"/>
          <w:sz w:val="32"/>
          <w:szCs w:val="32"/>
        </w:rPr>
        <w:t>一、喉癌</w:t>
      </w:r>
      <w:r>
        <w:rPr>
          <w:rFonts w:ascii="黑体" w:eastAsia="黑体" w:hint="eastAsia"/>
          <w:sz w:val="32"/>
          <w:szCs w:val="32"/>
        </w:rPr>
        <w:t>临床路径标准住院流程</w:t>
      </w:r>
    </w:p>
    <w:p w:rsidR="00521D85" w:rsidRPr="000A320A" w:rsidRDefault="00B57E10" w:rsidP="000A320A">
      <w:pPr>
        <w:adjustRightInd w:val="0"/>
        <w:snapToGrid w:val="0"/>
        <w:spacing w:line="360" w:lineRule="auto"/>
        <w:ind w:firstLineChars="200" w:firstLine="643"/>
        <w:rPr>
          <w:rFonts w:ascii="楷体_GB2312" w:eastAsia="楷体_GB2312"/>
          <w:b/>
          <w:sz w:val="32"/>
          <w:szCs w:val="32"/>
        </w:rPr>
      </w:pPr>
      <w:r w:rsidRPr="000A320A">
        <w:rPr>
          <w:rFonts w:ascii="楷体_GB2312" w:eastAsia="楷体_GB2312" w:hint="eastAsia"/>
          <w:b/>
          <w:sz w:val="32"/>
          <w:szCs w:val="32"/>
        </w:rPr>
        <w:t>（一）适用对象。</w:t>
      </w:r>
    </w:p>
    <w:p w:rsidR="00521D85" w:rsidRDefault="00B57E10">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第一诊断为喉癌（ICD-10：C32，D02.0）</w:t>
      </w:r>
      <w:r w:rsidR="000A320A">
        <w:rPr>
          <w:rFonts w:ascii="仿宋_GB2312" w:eastAsia="仿宋_GB2312" w:hint="eastAsia"/>
          <w:sz w:val="32"/>
          <w:szCs w:val="32"/>
        </w:rPr>
        <w:t>,</w:t>
      </w:r>
    </w:p>
    <w:p w:rsidR="00521D85" w:rsidRDefault="00B57E10">
      <w:pPr>
        <w:adjustRightInd w:val="0"/>
        <w:snapToGrid w:val="0"/>
        <w:spacing w:line="360" w:lineRule="auto"/>
        <w:ind w:firstLineChars="200" w:firstLine="640"/>
        <w:rPr>
          <w:rFonts w:ascii="仿宋_GB2312" w:eastAsia="仿宋_GB2312"/>
          <w:sz w:val="32"/>
          <w:szCs w:val="32"/>
          <w:u w:val="single"/>
        </w:rPr>
      </w:pPr>
      <w:r>
        <w:rPr>
          <w:rFonts w:ascii="仿宋_GB2312" w:eastAsia="仿宋_GB2312" w:hint="eastAsia"/>
          <w:sz w:val="32"/>
          <w:szCs w:val="32"/>
        </w:rPr>
        <w:t>行</w:t>
      </w:r>
      <w:proofErr w:type="gramStart"/>
      <w:r>
        <w:rPr>
          <w:rFonts w:ascii="仿宋_GB2312" w:eastAsia="仿宋_GB2312" w:hint="eastAsia"/>
          <w:sz w:val="32"/>
          <w:szCs w:val="32"/>
        </w:rPr>
        <w:t>喉部分</w:t>
      </w:r>
      <w:proofErr w:type="gramEnd"/>
      <w:r>
        <w:rPr>
          <w:rFonts w:ascii="仿宋_GB2312" w:eastAsia="仿宋_GB2312" w:hint="eastAsia"/>
          <w:sz w:val="32"/>
          <w:szCs w:val="32"/>
        </w:rPr>
        <w:t>或全喉切除术(ICD-9-CM-3：30.1-30.4)</w:t>
      </w:r>
      <w:r w:rsidR="000A320A">
        <w:rPr>
          <w:rFonts w:ascii="仿宋_GB2312" w:eastAsia="仿宋_GB2312" w:hint="eastAsia"/>
          <w:sz w:val="32"/>
          <w:szCs w:val="32"/>
        </w:rPr>
        <w:t>。</w:t>
      </w:r>
    </w:p>
    <w:p w:rsidR="00521D85" w:rsidRPr="000A320A" w:rsidRDefault="00B57E10" w:rsidP="000A320A">
      <w:pPr>
        <w:adjustRightInd w:val="0"/>
        <w:snapToGrid w:val="0"/>
        <w:spacing w:line="360" w:lineRule="auto"/>
        <w:ind w:firstLineChars="200" w:firstLine="643"/>
        <w:rPr>
          <w:rFonts w:ascii="楷体_GB2312" w:eastAsia="楷体_GB2312"/>
          <w:b/>
          <w:sz w:val="32"/>
          <w:szCs w:val="32"/>
        </w:rPr>
      </w:pPr>
      <w:r w:rsidRPr="000A320A">
        <w:rPr>
          <w:rFonts w:ascii="楷体_GB2312" w:eastAsia="楷体_GB2312" w:hint="eastAsia"/>
          <w:b/>
          <w:sz w:val="32"/>
          <w:szCs w:val="32"/>
        </w:rPr>
        <w:t>（二）诊断依据。</w:t>
      </w:r>
    </w:p>
    <w:p w:rsidR="00521D85" w:rsidRDefault="00B57E10">
      <w:pPr>
        <w:adjustRightInd w:val="0"/>
        <w:snapToGrid w:val="0"/>
        <w:spacing w:line="360" w:lineRule="auto"/>
        <w:ind w:firstLineChars="200" w:firstLine="640"/>
        <w:rPr>
          <w:rFonts w:ascii="仿宋_GB2312" w:eastAsia="仿宋_GB2312"/>
          <w:color w:val="FF0000"/>
          <w:sz w:val="32"/>
          <w:szCs w:val="32"/>
        </w:rPr>
      </w:pPr>
      <w:r>
        <w:rPr>
          <w:rFonts w:ascii="仿宋_GB2312" w:eastAsia="仿宋_GB2312" w:hint="eastAsia"/>
          <w:sz w:val="32"/>
          <w:szCs w:val="32"/>
        </w:rPr>
        <w:t>根据《临床诊疗指南-耳鼻喉科分册》（中华医学会编著，人民卫生出版社，2006年）</w:t>
      </w:r>
    </w:p>
    <w:p w:rsidR="00521D85" w:rsidRDefault="00B57E10">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1.症状：声嘶或其他喉部不适。</w:t>
      </w:r>
    </w:p>
    <w:p w:rsidR="00521D85" w:rsidRDefault="00B57E10">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2.体征：喉部有新生物。</w:t>
      </w:r>
    </w:p>
    <w:p w:rsidR="00521D85" w:rsidRDefault="00B57E10">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3.辅助检查：喉镜、CT和（或）MRI</w:t>
      </w:r>
      <w:r w:rsidRPr="000A320A">
        <w:rPr>
          <w:rFonts w:ascii="仿宋_GB2312" w:eastAsia="仿宋_GB2312" w:hint="eastAsia"/>
          <w:sz w:val="32"/>
          <w:szCs w:val="32"/>
        </w:rPr>
        <w:t>或B超</w:t>
      </w:r>
      <w:r w:rsidR="000A320A">
        <w:rPr>
          <w:rFonts w:ascii="仿宋_GB2312" w:eastAsia="仿宋_GB2312" w:hint="eastAsia"/>
          <w:sz w:val="32"/>
          <w:szCs w:val="32"/>
        </w:rPr>
        <w:t>等</w:t>
      </w:r>
      <w:r>
        <w:rPr>
          <w:rFonts w:ascii="仿宋_GB2312" w:eastAsia="仿宋_GB2312" w:hint="eastAsia"/>
          <w:sz w:val="32"/>
          <w:szCs w:val="32"/>
        </w:rPr>
        <w:t>提示病变。</w:t>
      </w:r>
    </w:p>
    <w:p w:rsidR="00521D85" w:rsidRDefault="00B57E10">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4.病理学明确诊断。</w:t>
      </w:r>
    </w:p>
    <w:p w:rsidR="00521D85" w:rsidRPr="000A320A" w:rsidRDefault="00B57E10" w:rsidP="000A320A">
      <w:pPr>
        <w:adjustRightInd w:val="0"/>
        <w:snapToGrid w:val="0"/>
        <w:spacing w:line="360" w:lineRule="auto"/>
        <w:ind w:firstLineChars="200" w:firstLine="643"/>
        <w:rPr>
          <w:rFonts w:ascii="楷体_GB2312" w:eastAsia="楷体_GB2312"/>
          <w:b/>
          <w:sz w:val="32"/>
          <w:szCs w:val="32"/>
        </w:rPr>
      </w:pPr>
      <w:r w:rsidRPr="000A320A">
        <w:rPr>
          <w:rFonts w:ascii="楷体_GB2312" w:eastAsia="楷体_GB2312" w:hint="eastAsia"/>
          <w:b/>
          <w:sz w:val="32"/>
          <w:szCs w:val="32"/>
        </w:rPr>
        <w:t>（三）治疗方案的选择。</w:t>
      </w:r>
    </w:p>
    <w:p w:rsidR="00521D85" w:rsidRDefault="00B57E10">
      <w:pPr>
        <w:adjustRightInd w:val="0"/>
        <w:snapToGrid w:val="0"/>
        <w:spacing w:line="360" w:lineRule="auto"/>
        <w:ind w:firstLineChars="200" w:firstLine="640"/>
        <w:rPr>
          <w:rFonts w:ascii="仿宋_GB2312" w:eastAsia="仿宋_GB2312"/>
          <w:sz w:val="32"/>
          <w:szCs w:val="28"/>
        </w:rPr>
      </w:pPr>
      <w:r>
        <w:rPr>
          <w:rFonts w:ascii="仿宋_GB2312" w:eastAsia="仿宋_GB2312" w:hint="eastAsia"/>
          <w:sz w:val="32"/>
          <w:szCs w:val="32"/>
        </w:rPr>
        <w:t>根据《临床治疗指南-耳鼻喉科分册》（中华医学会编著，人民卫生出版社，2006年）、《临床技术操作规范-耳鼻咽喉-头颈外科分册》（中华医学会编著，人民军医出版社，2009年）、</w:t>
      </w:r>
      <w:r>
        <w:rPr>
          <w:rFonts w:ascii="仿宋_GB2312" w:eastAsia="仿宋_GB2312" w:hint="eastAsia"/>
          <w:sz w:val="32"/>
          <w:szCs w:val="28"/>
        </w:rPr>
        <w:t>《头颈肿瘤综合治疗专家共识》（中国抗癌协会头颈肿瘤专业委员会，中国抗癌协会放射肿瘤专业委员会，中华耳鼻咽喉头</w:t>
      </w:r>
      <w:proofErr w:type="gramStart"/>
      <w:r>
        <w:rPr>
          <w:rFonts w:ascii="仿宋_GB2312" w:eastAsia="仿宋_GB2312" w:hint="eastAsia"/>
          <w:sz w:val="32"/>
          <w:szCs w:val="28"/>
        </w:rPr>
        <w:t>颈</w:t>
      </w:r>
      <w:proofErr w:type="gramEnd"/>
      <w:r>
        <w:rPr>
          <w:rFonts w:ascii="仿宋_GB2312" w:eastAsia="仿宋_GB2312" w:hint="eastAsia"/>
          <w:sz w:val="32"/>
          <w:szCs w:val="28"/>
        </w:rPr>
        <w:t>外科杂志，2010年）、</w:t>
      </w:r>
      <w:r>
        <w:rPr>
          <w:rFonts w:ascii="仿宋_GB2312" w:eastAsia="仿宋_GB2312" w:hint="eastAsia"/>
          <w:sz w:val="32"/>
          <w:szCs w:val="32"/>
        </w:rPr>
        <w:t>《喉癌外科手术及综合治疗专家共识》</w:t>
      </w:r>
      <w:r>
        <w:rPr>
          <w:rFonts w:ascii="仿宋_GB2312" w:eastAsia="仿宋_GB2312" w:hint="eastAsia"/>
          <w:sz w:val="32"/>
          <w:szCs w:val="28"/>
        </w:rPr>
        <w:t>（中华耳鼻咽喉头</w:t>
      </w:r>
      <w:proofErr w:type="gramStart"/>
      <w:r>
        <w:rPr>
          <w:rFonts w:ascii="仿宋_GB2312" w:eastAsia="仿宋_GB2312" w:hint="eastAsia"/>
          <w:sz w:val="32"/>
          <w:szCs w:val="28"/>
        </w:rPr>
        <w:t>颈</w:t>
      </w:r>
      <w:proofErr w:type="gramEnd"/>
      <w:r>
        <w:rPr>
          <w:rFonts w:ascii="仿宋_GB2312" w:eastAsia="仿宋_GB2312" w:hint="eastAsia"/>
          <w:sz w:val="32"/>
          <w:szCs w:val="28"/>
        </w:rPr>
        <w:t>外科杂志编辑委员会头颈外科组，中华医学会耳鼻咽喉头</w:t>
      </w:r>
      <w:proofErr w:type="gramStart"/>
      <w:r>
        <w:rPr>
          <w:rFonts w:ascii="仿宋_GB2312" w:eastAsia="仿宋_GB2312" w:hint="eastAsia"/>
          <w:sz w:val="32"/>
          <w:szCs w:val="28"/>
        </w:rPr>
        <w:t>颈</w:t>
      </w:r>
      <w:proofErr w:type="gramEnd"/>
      <w:r>
        <w:rPr>
          <w:rFonts w:ascii="仿宋_GB2312" w:eastAsia="仿宋_GB2312" w:hint="eastAsia"/>
          <w:sz w:val="32"/>
          <w:szCs w:val="28"/>
        </w:rPr>
        <w:t>外科学分会头颈学组，中华耳鼻咽喉头</w:t>
      </w:r>
      <w:proofErr w:type="gramStart"/>
      <w:r>
        <w:rPr>
          <w:rFonts w:ascii="仿宋_GB2312" w:eastAsia="仿宋_GB2312" w:hint="eastAsia"/>
          <w:sz w:val="32"/>
          <w:szCs w:val="28"/>
        </w:rPr>
        <w:t>颈</w:t>
      </w:r>
      <w:proofErr w:type="gramEnd"/>
      <w:r>
        <w:rPr>
          <w:rFonts w:ascii="仿宋_GB2312" w:eastAsia="仿宋_GB2312" w:hint="eastAsia"/>
          <w:sz w:val="32"/>
          <w:szCs w:val="28"/>
        </w:rPr>
        <w:t>外科杂志，2014年）。</w:t>
      </w:r>
    </w:p>
    <w:p w:rsidR="00521D85" w:rsidRDefault="00B57E10">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手术：</w:t>
      </w:r>
    </w:p>
    <w:p w:rsidR="00521D85" w:rsidRDefault="00B57E10">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1.喉癌激光切除手术：T1和部分T2喉癌；</w:t>
      </w:r>
    </w:p>
    <w:p w:rsidR="00521D85" w:rsidRDefault="00B57E10">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2.喉部分切除术：T1、T2、部分T3、少数T4，适合</w:t>
      </w:r>
      <w:proofErr w:type="gramStart"/>
      <w:r>
        <w:rPr>
          <w:rFonts w:ascii="仿宋_GB2312" w:eastAsia="仿宋_GB2312" w:hint="eastAsia"/>
          <w:sz w:val="32"/>
          <w:szCs w:val="32"/>
        </w:rPr>
        <w:t>喉</w:t>
      </w:r>
      <w:proofErr w:type="gramEnd"/>
      <w:r>
        <w:rPr>
          <w:rFonts w:ascii="仿宋_GB2312" w:eastAsia="仿宋_GB2312" w:hint="eastAsia"/>
          <w:sz w:val="32"/>
          <w:szCs w:val="32"/>
        </w:rPr>
        <w:t>部分切除的喉癌患者；</w:t>
      </w:r>
    </w:p>
    <w:p w:rsidR="00521D85" w:rsidRDefault="00B57E10">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3.喉全切除术：不适合上述手术方式的喉癌患者；</w:t>
      </w:r>
    </w:p>
    <w:p w:rsidR="00521D85" w:rsidRDefault="00B57E10">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4.酌情行缺损修复；</w:t>
      </w:r>
    </w:p>
    <w:p w:rsidR="00521D85" w:rsidRDefault="00B57E10">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5.酌情行颈淋巴结清扫术。</w:t>
      </w:r>
    </w:p>
    <w:p w:rsidR="00521D85" w:rsidRPr="000A320A" w:rsidRDefault="00B57E10" w:rsidP="000A320A">
      <w:pPr>
        <w:adjustRightInd w:val="0"/>
        <w:snapToGrid w:val="0"/>
        <w:spacing w:line="360" w:lineRule="auto"/>
        <w:ind w:firstLineChars="200" w:firstLine="643"/>
        <w:rPr>
          <w:rFonts w:ascii="楷体_GB2312" w:eastAsia="楷体_GB2312"/>
          <w:b/>
          <w:sz w:val="32"/>
          <w:szCs w:val="32"/>
        </w:rPr>
      </w:pPr>
      <w:r w:rsidRPr="000A320A">
        <w:rPr>
          <w:rFonts w:ascii="楷体_GB2312" w:eastAsia="楷体_GB2312" w:hint="eastAsia"/>
          <w:b/>
          <w:sz w:val="32"/>
          <w:szCs w:val="32"/>
        </w:rPr>
        <w:t>（四）标准住院日。</w:t>
      </w:r>
    </w:p>
    <w:p w:rsidR="00521D85" w:rsidRDefault="00B57E10">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1.激光切除喉癌手术≤7天。</w:t>
      </w:r>
    </w:p>
    <w:p w:rsidR="00521D85" w:rsidRDefault="00B57E10">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2.喉部分切除术和全喉切除术≤</w:t>
      </w:r>
      <w:r w:rsidRPr="000A320A">
        <w:rPr>
          <w:rFonts w:ascii="仿宋_GB2312" w:eastAsia="仿宋_GB2312" w:hint="eastAsia"/>
          <w:sz w:val="32"/>
          <w:szCs w:val="32"/>
        </w:rPr>
        <w:t>18</w:t>
      </w:r>
      <w:r>
        <w:rPr>
          <w:rFonts w:ascii="仿宋_GB2312" w:eastAsia="仿宋_GB2312" w:hint="eastAsia"/>
          <w:sz w:val="32"/>
          <w:szCs w:val="32"/>
        </w:rPr>
        <w:t>天。</w:t>
      </w:r>
    </w:p>
    <w:p w:rsidR="00521D85" w:rsidRDefault="00B57E10">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3.皮肤或气管或食道缺损修复术≤21天。</w:t>
      </w:r>
    </w:p>
    <w:p w:rsidR="00521D85" w:rsidRPr="000A320A" w:rsidRDefault="00B57E10" w:rsidP="000A320A">
      <w:pPr>
        <w:adjustRightInd w:val="0"/>
        <w:snapToGrid w:val="0"/>
        <w:spacing w:line="360" w:lineRule="auto"/>
        <w:ind w:firstLineChars="200" w:firstLine="643"/>
        <w:rPr>
          <w:rFonts w:ascii="楷体_GB2312" w:eastAsia="楷体_GB2312"/>
          <w:b/>
          <w:sz w:val="32"/>
          <w:szCs w:val="32"/>
        </w:rPr>
      </w:pPr>
      <w:r w:rsidRPr="000A320A">
        <w:rPr>
          <w:rFonts w:ascii="楷体_GB2312" w:eastAsia="楷体_GB2312" w:hint="eastAsia"/>
          <w:b/>
          <w:sz w:val="32"/>
          <w:szCs w:val="32"/>
        </w:rPr>
        <w:t>（五）进入路径标准。</w:t>
      </w:r>
    </w:p>
    <w:p w:rsidR="00521D85" w:rsidRDefault="00B57E10">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1.第一诊断必须符合喉癌疾病编码（ICD-10：C32,D02.0）。</w:t>
      </w:r>
    </w:p>
    <w:p w:rsidR="00521D85" w:rsidRDefault="00B57E10">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2.当患者同时具有其他疾病诊断，但在住院期间不需要特殊处理也不影响第一诊断的临床路径流程实施时，可以进入路径。</w:t>
      </w:r>
    </w:p>
    <w:p w:rsidR="00521D85" w:rsidRPr="000A320A" w:rsidRDefault="00B57E10" w:rsidP="000A320A">
      <w:pPr>
        <w:adjustRightInd w:val="0"/>
        <w:snapToGrid w:val="0"/>
        <w:spacing w:line="360" w:lineRule="auto"/>
        <w:ind w:firstLineChars="200" w:firstLine="643"/>
        <w:rPr>
          <w:rFonts w:ascii="楷体_GB2312" w:eastAsia="楷体_GB2312"/>
          <w:b/>
          <w:sz w:val="32"/>
          <w:szCs w:val="32"/>
        </w:rPr>
      </w:pPr>
      <w:r w:rsidRPr="000A320A">
        <w:rPr>
          <w:rFonts w:ascii="楷体_GB2312" w:eastAsia="楷体_GB2312" w:hint="eastAsia"/>
          <w:b/>
          <w:sz w:val="32"/>
          <w:szCs w:val="32"/>
        </w:rPr>
        <w:t>（六）术前准备</w:t>
      </w:r>
      <w:r w:rsidR="000A320A" w:rsidRPr="000A320A">
        <w:rPr>
          <w:rFonts w:ascii="楷体_GB2312" w:eastAsia="楷体_GB2312" w:hint="eastAsia"/>
          <w:b/>
          <w:sz w:val="32"/>
          <w:szCs w:val="32"/>
        </w:rPr>
        <w:t>。</w:t>
      </w:r>
    </w:p>
    <w:p w:rsidR="00521D85" w:rsidRDefault="00B57E10">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1.必需的检查项目：</w:t>
      </w:r>
    </w:p>
    <w:p w:rsidR="00521D85" w:rsidRDefault="00B57E10">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（1）血常规、尿常规；</w:t>
      </w:r>
    </w:p>
    <w:p w:rsidR="00521D85" w:rsidRDefault="00B57E10">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（2）肝功能、肾功能、电解质、血糖、凝血功能；</w:t>
      </w:r>
    </w:p>
    <w:p w:rsidR="00521D85" w:rsidRDefault="00B57E10">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（3）感染性疾病筛查（乙肝、丙肝、梅毒、艾滋等）；</w:t>
      </w:r>
    </w:p>
    <w:p w:rsidR="00521D85" w:rsidRDefault="00B57E10">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（4）胸部X线片、心电图；</w:t>
      </w:r>
    </w:p>
    <w:p w:rsidR="00521D85" w:rsidRDefault="00B57E10">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（5）喉镜；</w:t>
      </w:r>
    </w:p>
    <w:p w:rsidR="00521D85" w:rsidRDefault="00B57E10">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（6）标本送病理学检查。</w:t>
      </w:r>
    </w:p>
    <w:p w:rsidR="00521D85" w:rsidRDefault="00B57E10">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2.根据患者病情，可选择检查项目：CT或MRI或B超，下咽－食管造影，肺功能，输血准备等。</w:t>
      </w:r>
    </w:p>
    <w:p w:rsidR="00521D85" w:rsidRPr="000A320A" w:rsidRDefault="00B57E10" w:rsidP="000A320A">
      <w:pPr>
        <w:adjustRightInd w:val="0"/>
        <w:snapToGrid w:val="0"/>
        <w:spacing w:line="360" w:lineRule="auto"/>
        <w:ind w:firstLineChars="200" w:firstLine="643"/>
        <w:rPr>
          <w:rFonts w:ascii="楷体_GB2312" w:eastAsia="楷体_GB2312"/>
          <w:b/>
          <w:sz w:val="32"/>
          <w:szCs w:val="32"/>
        </w:rPr>
      </w:pPr>
      <w:r w:rsidRPr="000A320A">
        <w:rPr>
          <w:rFonts w:ascii="楷体_GB2312" w:eastAsia="楷体_GB2312" w:cs="仿宋_GB2312" w:hint="eastAsia"/>
          <w:b/>
          <w:sz w:val="32"/>
          <w:szCs w:val="32"/>
        </w:rPr>
        <w:t>（七）</w:t>
      </w:r>
      <w:r w:rsidRPr="000A320A">
        <w:rPr>
          <w:rFonts w:ascii="楷体_GB2312" w:eastAsia="楷体_GB2312" w:hint="eastAsia"/>
          <w:b/>
          <w:sz w:val="32"/>
          <w:szCs w:val="32"/>
        </w:rPr>
        <w:t>预防性抗生素选择与使用时机。</w:t>
      </w:r>
    </w:p>
    <w:p w:rsidR="00521D85" w:rsidRDefault="00B57E10">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按照《抗菌药物临床应用指导原则（2015年版）》（国卫办医发〔2015〕43号）合理选用抗生素。</w:t>
      </w:r>
    </w:p>
    <w:p w:rsidR="00521D85" w:rsidRPr="00B57E10" w:rsidRDefault="00B57E10" w:rsidP="00B57E10">
      <w:pPr>
        <w:adjustRightInd w:val="0"/>
        <w:snapToGrid w:val="0"/>
        <w:spacing w:line="360" w:lineRule="auto"/>
        <w:ind w:firstLineChars="200" w:firstLine="643"/>
        <w:rPr>
          <w:rFonts w:ascii="楷体_GB2312" w:eastAsia="楷体_GB2312"/>
          <w:b/>
          <w:sz w:val="32"/>
          <w:szCs w:val="32"/>
        </w:rPr>
      </w:pPr>
      <w:r w:rsidRPr="00B57E10">
        <w:rPr>
          <w:rFonts w:ascii="楷体_GB2312" w:eastAsia="楷体_GB2312" w:hint="eastAsia"/>
          <w:b/>
          <w:sz w:val="32"/>
          <w:szCs w:val="32"/>
        </w:rPr>
        <w:t>（八）手术日。</w:t>
      </w:r>
    </w:p>
    <w:p w:rsidR="00521D85" w:rsidRDefault="00B57E10">
      <w:pPr>
        <w:adjustRightInd w:val="0"/>
        <w:snapToGrid w:val="0"/>
        <w:spacing w:line="360" w:lineRule="auto"/>
        <w:ind w:firstLineChars="200" w:firstLine="640"/>
        <w:rPr>
          <w:rFonts w:ascii="楷体_GB2312" w:eastAsia="楷体_GB2312"/>
          <w:sz w:val="32"/>
          <w:szCs w:val="32"/>
        </w:rPr>
      </w:pPr>
      <w:r>
        <w:rPr>
          <w:rFonts w:ascii="楷体_GB2312" w:eastAsia="楷体_GB2312" w:hint="eastAsia"/>
          <w:sz w:val="32"/>
          <w:szCs w:val="32"/>
        </w:rPr>
        <w:t>手术日为入院后5天内。</w:t>
      </w:r>
    </w:p>
    <w:p w:rsidR="00521D85" w:rsidRDefault="00B57E10">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1.麻醉方式：全身麻醉。</w:t>
      </w:r>
    </w:p>
    <w:p w:rsidR="00521D85" w:rsidRDefault="00B57E10">
      <w:pPr>
        <w:adjustRightInd w:val="0"/>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2.手术：</w:t>
      </w:r>
      <w:proofErr w:type="gramStart"/>
      <w:r>
        <w:rPr>
          <w:rFonts w:ascii="仿宋_GB2312" w:eastAsia="仿宋_GB2312" w:hint="eastAsia"/>
          <w:sz w:val="32"/>
          <w:szCs w:val="32"/>
        </w:rPr>
        <w:t>见治疗</w:t>
      </w:r>
      <w:proofErr w:type="gramEnd"/>
      <w:r>
        <w:rPr>
          <w:rFonts w:ascii="仿宋_GB2312" w:eastAsia="仿宋_GB2312" w:hint="eastAsia"/>
          <w:sz w:val="32"/>
          <w:szCs w:val="32"/>
        </w:rPr>
        <w:t>方案的选择。</w:t>
      </w:r>
    </w:p>
    <w:p w:rsidR="00521D85" w:rsidRDefault="00B57E10">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3.术中用药：止血药、抗生素。</w:t>
      </w:r>
    </w:p>
    <w:p w:rsidR="00521D85" w:rsidRDefault="00B57E10">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4.输血：视术中情况而定。</w:t>
      </w:r>
    </w:p>
    <w:p w:rsidR="00521D85" w:rsidRDefault="00B57E10">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5.标本送病理检查。</w:t>
      </w:r>
    </w:p>
    <w:p w:rsidR="00521D85" w:rsidRPr="00B57E10" w:rsidRDefault="00B57E10" w:rsidP="00B57E10">
      <w:pPr>
        <w:adjustRightInd w:val="0"/>
        <w:snapToGrid w:val="0"/>
        <w:spacing w:line="360" w:lineRule="auto"/>
        <w:ind w:firstLineChars="200" w:firstLine="643"/>
        <w:rPr>
          <w:rFonts w:ascii="楷体_GB2312" w:eastAsia="楷体_GB2312"/>
          <w:b/>
          <w:sz w:val="32"/>
          <w:szCs w:val="32"/>
        </w:rPr>
      </w:pPr>
      <w:r w:rsidRPr="00B57E10">
        <w:rPr>
          <w:rFonts w:ascii="楷体_GB2312" w:eastAsia="楷体_GB2312" w:hint="eastAsia"/>
          <w:b/>
          <w:sz w:val="32"/>
          <w:szCs w:val="32"/>
        </w:rPr>
        <w:t>（九）术后住院治疗。</w:t>
      </w:r>
    </w:p>
    <w:p w:rsidR="00521D85" w:rsidRDefault="00B57E10">
      <w:pPr>
        <w:adjustRightInd w:val="0"/>
        <w:snapToGrid w:val="0"/>
        <w:spacing w:line="360" w:lineRule="auto"/>
        <w:ind w:firstLineChars="200" w:firstLine="640"/>
        <w:rPr>
          <w:rFonts w:ascii="楷体_GB2312" w:eastAsia="楷体_GB2312"/>
          <w:sz w:val="32"/>
          <w:szCs w:val="32"/>
        </w:rPr>
      </w:pPr>
      <w:r>
        <w:rPr>
          <w:rFonts w:ascii="楷体_GB2312" w:eastAsia="楷体_GB2312" w:hint="eastAsia"/>
          <w:sz w:val="32"/>
          <w:szCs w:val="32"/>
        </w:rPr>
        <w:t>术后住院治疗5-19天。</w:t>
      </w:r>
    </w:p>
    <w:p w:rsidR="00521D85" w:rsidRDefault="00B57E10">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1.抗菌药物：按照</w:t>
      </w:r>
      <w:r w:rsidRPr="00B57E10">
        <w:rPr>
          <w:rFonts w:ascii="仿宋_GB2312" w:eastAsia="仿宋_GB2312" w:hint="eastAsia"/>
          <w:sz w:val="32"/>
          <w:szCs w:val="32"/>
        </w:rPr>
        <w:t>《抗菌药物临床应用指导原则（2015年版）》（国卫办医发〔2015〕43号）</w:t>
      </w:r>
      <w:r>
        <w:rPr>
          <w:rFonts w:ascii="仿宋_GB2312" w:eastAsia="仿宋_GB2312" w:hint="eastAsia"/>
          <w:sz w:val="32"/>
          <w:szCs w:val="32"/>
        </w:rPr>
        <w:t>合理选用抗生素。</w:t>
      </w:r>
    </w:p>
    <w:p w:rsidR="00521D85" w:rsidRDefault="00B57E10">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2.漱口。</w:t>
      </w:r>
    </w:p>
    <w:p w:rsidR="00521D85" w:rsidRDefault="00B57E10">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3.鼻饲（激光手术除外）。</w:t>
      </w:r>
    </w:p>
    <w:p w:rsidR="00521D85" w:rsidRDefault="00B57E10">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4.伤口换药。</w:t>
      </w:r>
    </w:p>
    <w:p w:rsidR="00521D85" w:rsidRPr="00B57E10" w:rsidRDefault="00B57E10">
      <w:pPr>
        <w:adjustRightInd w:val="0"/>
        <w:snapToGrid w:val="0"/>
        <w:spacing w:line="360" w:lineRule="auto"/>
        <w:ind w:firstLineChars="200" w:firstLine="640"/>
        <w:rPr>
          <w:rFonts w:ascii="仿宋_GB2312" w:eastAsia="仿宋_GB2312"/>
          <w:sz w:val="32"/>
          <w:szCs w:val="32"/>
        </w:rPr>
      </w:pPr>
      <w:r w:rsidRPr="00B57E10">
        <w:rPr>
          <w:rFonts w:ascii="仿宋_GB2312" w:eastAsia="仿宋_GB2312" w:hint="eastAsia"/>
          <w:sz w:val="32"/>
          <w:szCs w:val="32"/>
        </w:rPr>
        <w:lastRenderedPageBreak/>
        <w:t>5.止痛药</w:t>
      </w:r>
      <w:r>
        <w:rPr>
          <w:rFonts w:ascii="仿宋_GB2312" w:eastAsia="仿宋_GB2312" w:hint="eastAsia"/>
          <w:sz w:val="32"/>
          <w:szCs w:val="32"/>
        </w:rPr>
        <w:t>（必要时）。</w:t>
      </w:r>
    </w:p>
    <w:p w:rsidR="00521D85" w:rsidRPr="00B57E10" w:rsidRDefault="00B57E10" w:rsidP="00B57E10">
      <w:pPr>
        <w:adjustRightInd w:val="0"/>
        <w:snapToGrid w:val="0"/>
        <w:spacing w:line="360" w:lineRule="auto"/>
        <w:ind w:firstLineChars="200" w:firstLine="643"/>
        <w:rPr>
          <w:rFonts w:ascii="楷体_GB2312" w:eastAsia="楷体_GB2312"/>
          <w:b/>
          <w:sz w:val="32"/>
          <w:szCs w:val="32"/>
        </w:rPr>
      </w:pPr>
      <w:r w:rsidRPr="00B57E10">
        <w:rPr>
          <w:rFonts w:ascii="楷体_GB2312" w:eastAsia="楷体_GB2312" w:hint="eastAsia"/>
          <w:b/>
          <w:sz w:val="32"/>
          <w:szCs w:val="32"/>
        </w:rPr>
        <w:t>（十）出院标准。</w:t>
      </w:r>
    </w:p>
    <w:p w:rsidR="00521D85" w:rsidRDefault="00B57E10">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1.一般情况良好。</w:t>
      </w:r>
    </w:p>
    <w:p w:rsidR="00521D85" w:rsidRDefault="00B57E10">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2.没有需要住院处理的并发症。</w:t>
      </w:r>
    </w:p>
    <w:p w:rsidR="00521D85" w:rsidRPr="00B57E10" w:rsidRDefault="00B57E10" w:rsidP="00B57E10">
      <w:pPr>
        <w:adjustRightInd w:val="0"/>
        <w:snapToGrid w:val="0"/>
        <w:spacing w:line="360" w:lineRule="auto"/>
        <w:ind w:firstLineChars="200" w:firstLine="643"/>
        <w:rPr>
          <w:rFonts w:ascii="楷体_GB2312" w:eastAsia="楷体_GB2312"/>
          <w:b/>
          <w:sz w:val="32"/>
          <w:szCs w:val="32"/>
        </w:rPr>
      </w:pPr>
      <w:r w:rsidRPr="00B57E10">
        <w:rPr>
          <w:rFonts w:ascii="楷体_GB2312" w:eastAsia="楷体_GB2312" w:hint="eastAsia"/>
          <w:b/>
          <w:sz w:val="32"/>
          <w:szCs w:val="32"/>
        </w:rPr>
        <w:t>（十一）变异及原因分析。</w:t>
      </w:r>
    </w:p>
    <w:p w:rsidR="00521D85" w:rsidRDefault="00B57E10">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1.术中、术后出现并发症（如咽瘘等），需要特殊诊断治疗措施，延长住院时间。</w:t>
      </w:r>
    </w:p>
    <w:p w:rsidR="00521D85" w:rsidRDefault="00B57E10">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2.伴有影响本病治疗效果的合并症，需要采取进一步检查和诊断，延长住院时间。</w:t>
      </w:r>
    </w:p>
    <w:p w:rsidR="00521D85" w:rsidRDefault="00B57E10">
      <w:pPr>
        <w:widowControl/>
        <w:jc w:val="left"/>
        <w:rPr>
          <w:rFonts w:ascii="黑体" w:eastAsia="黑体"/>
          <w:sz w:val="32"/>
          <w:szCs w:val="32"/>
        </w:rPr>
      </w:pPr>
      <w:r>
        <w:rPr>
          <w:rFonts w:ascii="黑体" w:eastAsia="黑体"/>
          <w:sz w:val="32"/>
          <w:szCs w:val="32"/>
        </w:rPr>
        <w:br w:type="page"/>
      </w:r>
    </w:p>
    <w:p w:rsidR="00521D85" w:rsidRDefault="00B57E10">
      <w:pPr>
        <w:adjustRightInd w:val="0"/>
        <w:snapToGrid w:val="0"/>
        <w:ind w:firstLineChars="200" w:firstLine="640"/>
        <w:rPr>
          <w:rFonts w:eastAsia="黑体"/>
          <w:sz w:val="18"/>
          <w:szCs w:val="18"/>
        </w:rPr>
      </w:pPr>
      <w:r>
        <w:rPr>
          <w:rFonts w:ascii="黑体" w:eastAsia="黑体" w:hint="eastAsia"/>
          <w:sz w:val="32"/>
          <w:szCs w:val="32"/>
        </w:rPr>
        <w:lastRenderedPageBreak/>
        <w:t>二、</w:t>
      </w:r>
      <w:r>
        <w:rPr>
          <w:rFonts w:ascii="黑体" w:eastAsia="黑体" w:hAnsi="宋体" w:hint="eastAsia"/>
          <w:bCs/>
          <w:sz w:val="32"/>
          <w:szCs w:val="32"/>
        </w:rPr>
        <w:t>喉癌</w:t>
      </w:r>
      <w:r>
        <w:rPr>
          <w:rFonts w:ascii="黑体" w:eastAsia="黑体" w:hAnsi="宋体" w:hint="eastAsia"/>
          <w:sz w:val="32"/>
          <w:szCs w:val="32"/>
        </w:rPr>
        <w:t>临床路径表单</w:t>
      </w:r>
    </w:p>
    <w:p w:rsidR="00521D85" w:rsidRDefault="00B57E10">
      <w:pPr>
        <w:adjustRightInd w:val="0"/>
        <w:snapToGrid w:val="0"/>
        <w:rPr>
          <w:rFonts w:ascii="宋体" w:hAnsi="宋体"/>
          <w:szCs w:val="21"/>
        </w:rPr>
      </w:pPr>
      <w:r>
        <w:rPr>
          <w:rFonts w:eastAsia="黑体" w:hint="eastAsia"/>
          <w:szCs w:val="21"/>
        </w:rPr>
        <w:t>适用对象：</w:t>
      </w:r>
      <w:r>
        <w:rPr>
          <w:rFonts w:ascii="宋体" w:hAnsi="宋体" w:hint="eastAsia"/>
          <w:b/>
          <w:szCs w:val="21"/>
        </w:rPr>
        <w:t>第一诊断为</w:t>
      </w:r>
      <w:r>
        <w:rPr>
          <w:rFonts w:ascii="宋体" w:hAnsi="宋体"/>
          <w:szCs w:val="21"/>
        </w:rPr>
        <w:t>喉癌</w:t>
      </w:r>
      <w:r>
        <w:rPr>
          <w:rFonts w:ascii="宋体" w:hAnsi="宋体" w:hint="eastAsia"/>
          <w:szCs w:val="21"/>
        </w:rPr>
        <w:t>（ICD-10：C32，D02.0）；</w:t>
      </w:r>
    </w:p>
    <w:p w:rsidR="00521D85" w:rsidRDefault="00B57E10">
      <w:pPr>
        <w:adjustRightInd w:val="0"/>
        <w:snapToGrid w:val="0"/>
        <w:ind w:firstLineChars="500" w:firstLine="1054"/>
        <w:rPr>
          <w:rFonts w:ascii="宋体" w:hAnsi="宋体"/>
          <w:szCs w:val="21"/>
        </w:rPr>
      </w:pPr>
      <w:r>
        <w:rPr>
          <w:rFonts w:ascii="宋体" w:hAnsi="宋体"/>
          <w:b/>
          <w:szCs w:val="21"/>
        </w:rPr>
        <w:t>行</w:t>
      </w:r>
      <w:proofErr w:type="gramStart"/>
      <w:r>
        <w:rPr>
          <w:rFonts w:ascii="宋体" w:hAnsi="宋体" w:hint="eastAsia"/>
          <w:szCs w:val="21"/>
        </w:rPr>
        <w:t>喉部分</w:t>
      </w:r>
      <w:proofErr w:type="gramEnd"/>
      <w:r>
        <w:rPr>
          <w:rFonts w:ascii="宋体" w:hAnsi="宋体" w:hint="eastAsia"/>
          <w:szCs w:val="21"/>
        </w:rPr>
        <w:t>或全喉切除</w:t>
      </w:r>
      <w:r>
        <w:rPr>
          <w:rFonts w:ascii="宋体" w:hAnsi="宋体"/>
          <w:szCs w:val="21"/>
        </w:rPr>
        <w:t>术</w:t>
      </w:r>
      <w:r>
        <w:rPr>
          <w:rFonts w:ascii="宋体" w:hAnsi="宋体" w:hint="eastAsia"/>
          <w:szCs w:val="21"/>
        </w:rPr>
        <w:t>(ICD-9-CM-3：30.1-30.4)</w:t>
      </w:r>
    </w:p>
    <w:p w:rsidR="00521D85" w:rsidRDefault="00B57E10">
      <w:pPr>
        <w:adjustRightInd w:val="0"/>
        <w:snapToGrid w:val="0"/>
        <w:rPr>
          <w:rFonts w:eastAsia="仿宋_GB2312"/>
          <w:szCs w:val="21"/>
          <w:u w:val="single"/>
        </w:rPr>
      </w:pPr>
      <w:r>
        <w:rPr>
          <w:rFonts w:eastAsia="黑体" w:hint="eastAsia"/>
          <w:szCs w:val="21"/>
        </w:rPr>
        <w:t>患者姓名</w:t>
      </w:r>
      <w:r>
        <w:rPr>
          <w:rFonts w:eastAsia="仿宋_GB2312" w:hint="eastAsia"/>
          <w:szCs w:val="21"/>
        </w:rPr>
        <w:t>：</w:t>
      </w:r>
      <w:r>
        <w:rPr>
          <w:rFonts w:eastAsia="仿宋_GB2312" w:hint="eastAsia"/>
          <w:szCs w:val="21"/>
          <w:u w:val="single"/>
        </w:rPr>
        <w:t xml:space="preserve">           </w:t>
      </w:r>
      <w:r>
        <w:rPr>
          <w:rFonts w:eastAsia="黑体" w:hint="eastAsia"/>
          <w:szCs w:val="21"/>
        </w:rPr>
        <w:t>性别：</w:t>
      </w:r>
      <w:r>
        <w:rPr>
          <w:rFonts w:eastAsia="仿宋_GB2312" w:hint="eastAsia"/>
          <w:szCs w:val="21"/>
          <w:u w:val="single"/>
        </w:rPr>
        <w:t xml:space="preserve">    </w:t>
      </w:r>
      <w:r>
        <w:rPr>
          <w:rFonts w:eastAsia="黑体" w:hint="eastAsia"/>
          <w:szCs w:val="21"/>
        </w:rPr>
        <w:t>年龄：</w:t>
      </w:r>
      <w:r>
        <w:rPr>
          <w:rFonts w:eastAsia="仿宋_GB2312" w:hint="eastAsia"/>
          <w:szCs w:val="21"/>
          <w:u w:val="single"/>
        </w:rPr>
        <w:t xml:space="preserve">    </w:t>
      </w:r>
      <w:r>
        <w:rPr>
          <w:rFonts w:eastAsia="黑体" w:hint="eastAsia"/>
          <w:szCs w:val="21"/>
        </w:rPr>
        <w:t>门诊号：</w:t>
      </w:r>
      <w:r>
        <w:rPr>
          <w:rFonts w:eastAsia="仿宋_GB2312" w:hint="eastAsia"/>
          <w:szCs w:val="21"/>
          <w:u w:val="single"/>
        </w:rPr>
        <w:t xml:space="preserve">       </w:t>
      </w:r>
      <w:r>
        <w:rPr>
          <w:rFonts w:eastAsia="黑体" w:hint="eastAsia"/>
          <w:szCs w:val="21"/>
        </w:rPr>
        <w:t>住院号：</w:t>
      </w:r>
      <w:r>
        <w:rPr>
          <w:rFonts w:eastAsia="仿宋_GB2312" w:hint="eastAsia"/>
          <w:szCs w:val="21"/>
          <w:u w:val="single"/>
        </w:rPr>
        <w:t xml:space="preserve">      </w:t>
      </w:r>
    </w:p>
    <w:tbl>
      <w:tblPr>
        <w:tblpPr w:leftFromText="180" w:rightFromText="180" w:vertAnchor="text" w:horzAnchor="margin" w:tblpXSpec="center" w:tblpY="78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857"/>
        <w:gridCol w:w="3563"/>
        <w:gridCol w:w="2760"/>
      </w:tblGrid>
      <w:tr w:rsidR="00521D85">
        <w:tc>
          <w:tcPr>
            <w:tcW w:w="648" w:type="dxa"/>
            <w:tcBorders>
              <w:top w:val="double" w:sz="4" w:space="0" w:color="auto"/>
              <w:left w:val="double" w:sz="4" w:space="0" w:color="auto"/>
              <w:bottom w:val="double" w:sz="4" w:space="0" w:color="auto"/>
              <w:right w:val="double" w:sz="4" w:space="0" w:color="auto"/>
            </w:tcBorders>
            <w:vAlign w:val="center"/>
          </w:tcPr>
          <w:p w:rsidR="00521D85" w:rsidRDefault="00B57E10">
            <w:pPr>
              <w:adjustRightInd w:val="0"/>
              <w:snapToGrid w:val="0"/>
              <w:spacing w:line="0" w:lineRule="atLeast"/>
              <w:ind w:leftChars="-3" w:hangingChars="3" w:hanging="6"/>
              <w:jc w:val="center"/>
              <w:rPr>
                <w:rFonts w:ascii="黑体" w:eastAsia="黑体"/>
                <w:szCs w:val="21"/>
              </w:rPr>
            </w:pPr>
            <w:r>
              <w:rPr>
                <w:rFonts w:ascii="黑体" w:eastAsia="黑体" w:hint="eastAsia"/>
                <w:szCs w:val="21"/>
              </w:rPr>
              <w:t>时间</w:t>
            </w:r>
          </w:p>
        </w:tc>
        <w:tc>
          <w:tcPr>
            <w:tcW w:w="2857" w:type="dxa"/>
            <w:tcBorders>
              <w:top w:val="double" w:sz="4" w:space="0" w:color="auto"/>
              <w:left w:val="double" w:sz="4" w:space="0" w:color="auto"/>
              <w:bottom w:val="double" w:sz="4" w:space="0" w:color="auto"/>
              <w:right w:val="double" w:sz="4" w:space="0" w:color="auto"/>
            </w:tcBorders>
            <w:vAlign w:val="center"/>
          </w:tcPr>
          <w:p w:rsidR="00521D85" w:rsidRDefault="00B57E10">
            <w:pPr>
              <w:adjustRightInd w:val="0"/>
              <w:snapToGrid w:val="0"/>
              <w:spacing w:line="0" w:lineRule="atLeast"/>
              <w:ind w:left="-3"/>
              <w:jc w:val="center"/>
              <w:rPr>
                <w:rFonts w:ascii="黑体" w:eastAsia="黑体"/>
                <w:szCs w:val="21"/>
              </w:rPr>
            </w:pPr>
            <w:r>
              <w:rPr>
                <w:rFonts w:ascii="黑体" w:eastAsia="黑体" w:hint="eastAsia"/>
                <w:szCs w:val="21"/>
              </w:rPr>
              <w:t>住院第1天</w:t>
            </w:r>
          </w:p>
        </w:tc>
        <w:tc>
          <w:tcPr>
            <w:tcW w:w="3563" w:type="dxa"/>
            <w:tcBorders>
              <w:top w:val="double" w:sz="4" w:space="0" w:color="auto"/>
              <w:left w:val="double" w:sz="4" w:space="0" w:color="auto"/>
              <w:bottom w:val="double" w:sz="4" w:space="0" w:color="auto"/>
              <w:right w:val="double" w:sz="4" w:space="0" w:color="auto"/>
            </w:tcBorders>
            <w:vAlign w:val="center"/>
          </w:tcPr>
          <w:p w:rsidR="00521D85" w:rsidRDefault="00B57E10">
            <w:pPr>
              <w:adjustRightInd w:val="0"/>
              <w:snapToGrid w:val="0"/>
              <w:spacing w:line="0" w:lineRule="atLeast"/>
              <w:ind w:left="-3"/>
              <w:jc w:val="center"/>
              <w:rPr>
                <w:rFonts w:ascii="黑体" w:eastAsia="黑体"/>
                <w:szCs w:val="21"/>
              </w:rPr>
            </w:pPr>
            <w:r>
              <w:rPr>
                <w:rFonts w:ascii="黑体" w:eastAsia="黑体" w:hint="eastAsia"/>
                <w:szCs w:val="21"/>
              </w:rPr>
              <w:t>住院第1-3天</w:t>
            </w:r>
          </w:p>
          <w:p w:rsidR="00521D85" w:rsidRDefault="00B57E10">
            <w:pPr>
              <w:adjustRightInd w:val="0"/>
              <w:snapToGrid w:val="0"/>
              <w:spacing w:line="0" w:lineRule="atLeast"/>
              <w:ind w:left="-3"/>
              <w:jc w:val="center"/>
              <w:rPr>
                <w:rFonts w:ascii="黑体" w:eastAsia="黑体"/>
                <w:szCs w:val="21"/>
                <w:u w:val="single"/>
              </w:rPr>
            </w:pPr>
            <w:r>
              <w:rPr>
                <w:rFonts w:ascii="黑体" w:eastAsia="黑体" w:hint="eastAsia"/>
                <w:szCs w:val="21"/>
              </w:rPr>
              <w:t>（术前日）</w:t>
            </w:r>
          </w:p>
        </w:tc>
        <w:tc>
          <w:tcPr>
            <w:tcW w:w="2760" w:type="dxa"/>
            <w:tcBorders>
              <w:top w:val="double" w:sz="4" w:space="0" w:color="auto"/>
              <w:left w:val="double" w:sz="4" w:space="0" w:color="auto"/>
              <w:bottom w:val="double" w:sz="4" w:space="0" w:color="auto"/>
              <w:right w:val="double" w:sz="4" w:space="0" w:color="auto"/>
            </w:tcBorders>
            <w:vAlign w:val="center"/>
          </w:tcPr>
          <w:p w:rsidR="00521D85" w:rsidRDefault="00B57E10">
            <w:pPr>
              <w:adjustRightInd w:val="0"/>
              <w:snapToGrid w:val="0"/>
              <w:spacing w:line="0" w:lineRule="atLeast"/>
              <w:ind w:left="-3"/>
              <w:jc w:val="center"/>
              <w:rPr>
                <w:rFonts w:ascii="黑体" w:eastAsia="黑体"/>
                <w:szCs w:val="21"/>
              </w:rPr>
            </w:pPr>
            <w:r>
              <w:rPr>
                <w:rFonts w:ascii="黑体" w:eastAsia="黑体" w:hint="eastAsia"/>
                <w:szCs w:val="21"/>
              </w:rPr>
              <w:t>住院第2-5天</w:t>
            </w:r>
          </w:p>
          <w:p w:rsidR="00521D85" w:rsidRDefault="00B57E10">
            <w:pPr>
              <w:adjustRightInd w:val="0"/>
              <w:snapToGrid w:val="0"/>
              <w:spacing w:line="0" w:lineRule="atLeast"/>
              <w:ind w:left="-3"/>
              <w:jc w:val="center"/>
              <w:rPr>
                <w:rFonts w:ascii="黑体" w:eastAsia="黑体"/>
                <w:szCs w:val="21"/>
                <w:u w:val="single"/>
              </w:rPr>
            </w:pPr>
            <w:r>
              <w:rPr>
                <w:rFonts w:ascii="黑体" w:eastAsia="黑体" w:hint="eastAsia"/>
                <w:szCs w:val="21"/>
              </w:rPr>
              <w:t>（手术日）</w:t>
            </w:r>
          </w:p>
        </w:tc>
      </w:tr>
      <w:tr w:rsidR="00521D85">
        <w:trPr>
          <w:trHeight w:val="2737"/>
        </w:trPr>
        <w:tc>
          <w:tcPr>
            <w:tcW w:w="648" w:type="dxa"/>
            <w:tcBorders>
              <w:top w:val="double" w:sz="4" w:space="0" w:color="auto"/>
              <w:left w:val="single" w:sz="8" w:space="0" w:color="auto"/>
              <w:bottom w:val="single" w:sz="8" w:space="0" w:color="auto"/>
              <w:right w:val="single" w:sz="8" w:space="0" w:color="auto"/>
            </w:tcBorders>
            <w:vAlign w:val="center"/>
          </w:tcPr>
          <w:p w:rsidR="00521D85" w:rsidRDefault="00B57E10">
            <w:pPr>
              <w:adjustRightInd w:val="0"/>
              <w:snapToGrid w:val="0"/>
              <w:jc w:val="center"/>
              <w:rPr>
                <w:rFonts w:ascii="黑体" w:eastAsia="黑体"/>
                <w:szCs w:val="21"/>
              </w:rPr>
            </w:pPr>
            <w:r>
              <w:rPr>
                <w:rFonts w:ascii="黑体" w:eastAsia="黑体" w:hint="eastAsia"/>
                <w:szCs w:val="21"/>
              </w:rPr>
              <w:t>主</w:t>
            </w:r>
          </w:p>
          <w:p w:rsidR="00521D85" w:rsidRDefault="00B57E10">
            <w:pPr>
              <w:adjustRightInd w:val="0"/>
              <w:snapToGrid w:val="0"/>
              <w:jc w:val="center"/>
              <w:rPr>
                <w:rFonts w:ascii="黑体" w:eastAsia="黑体"/>
                <w:szCs w:val="21"/>
              </w:rPr>
            </w:pPr>
            <w:r>
              <w:rPr>
                <w:rFonts w:ascii="黑体" w:eastAsia="黑体" w:hint="eastAsia"/>
                <w:szCs w:val="21"/>
              </w:rPr>
              <w:t>要</w:t>
            </w:r>
          </w:p>
          <w:p w:rsidR="00521D85" w:rsidRDefault="00B57E10">
            <w:pPr>
              <w:adjustRightInd w:val="0"/>
              <w:snapToGrid w:val="0"/>
              <w:jc w:val="center"/>
              <w:rPr>
                <w:rFonts w:ascii="黑体" w:eastAsia="黑体"/>
                <w:szCs w:val="21"/>
              </w:rPr>
            </w:pPr>
            <w:proofErr w:type="gramStart"/>
            <w:r>
              <w:rPr>
                <w:rFonts w:ascii="黑体" w:eastAsia="黑体" w:hint="eastAsia"/>
                <w:szCs w:val="21"/>
              </w:rPr>
              <w:t>诊</w:t>
            </w:r>
            <w:proofErr w:type="gramEnd"/>
          </w:p>
          <w:p w:rsidR="00521D85" w:rsidRDefault="00B57E10">
            <w:pPr>
              <w:adjustRightInd w:val="0"/>
              <w:snapToGrid w:val="0"/>
              <w:jc w:val="center"/>
              <w:rPr>
                <w:rFonts w:ascii="黑体" w:eastAsia="黑体"/>
                <w:szCs w:val="21"/>
              </w:rPr>
            </w:pPr>
            <w:proofErr w:type="gramStart"/>
            <w:r>
              <w:rPr>
                <w:rFonts w:ascii="黑体" w:eastAsia="黑体" w:hint="eastAsia"/>
                <w:szCs w:val="21"/>
              </w:rPr>
              <w:t>疗</w:t>
            </w:r>
            <w:proofErr w:type="gramEnd"/>
          </w:p>
          <w:p w:rsidR="00521D85" w:rsidRDefault="00B57E10">
            <w:pPr>
              <w:adjustRightInd w:val="0"/>
              <w:snapToGrid w:val="0"/>
              <w:jc w:val="center"/>
              <w:rPr>
                <w:rFonts w:ascii="黑体" w:eastAsia="黑体"/>
                <w:szCs w:val="21"/>
              </w:rPr>
            </w:pPr>
            <w:r>
              <w:rPr>
                <w:rFonts w:ascii="黑体" w:eastAsia="黑体" w:hint="eastAsia"/>
                <w:szCs w:val="21"/>
              </w:rPr>
              <w:t>工</w:t>
            </w:r>
          </w:p>
          <w:p w:rsidR="00521D85" w:rsidRDefault="00B57E10">
            <w:pPr>
              <w:adjustRightInd w:val="0"/>
              <w:snapToGrid w:val="0"/>
              <w:jc w:val="center"/>
              <w:rPr>
                <w:rFonts w:ascii="黑体" w:eastAsia="黑体"/>
                <w:szCs w:val="21"/>
              </w:rPr>
            </w:pPr>
            <w:r>
              <w:rPr>
                <w:rFonts w:ascii="黑体" w:eastAsia="黑体" w:hint="eastAsia"/>
                <w:szCs w:val="21"/>
              </w:rPr>
              <w:t>作</w:t>
            </w:r>
          </w:p>
        </w:tc>
        <w:tc>
          <w:tcPr>
            <w:tcW w:w="2857" w:type="dxa"/>
            <w:tcBorders>
              <w:top w:val="double" w:sz="4" w:space="0" w:color="auto"/>
              <w:left w:val="single" w:sz="8" w:space="0" w:color="auto"/>
              <w:bottom w:val="single" w:sz="8" w:space="0" w:color="auto"/>
              <w:right w:val="single" w:sz="8" w:space="0" w:color="auto"/>
            </w:tcBorders>
          </w:tcPr>
          <w:p w:rsidR="00521D85" w:rsidRDefault="00B57E10">
            <w:pPr>
              <w:numPr>
                <w:ilvl w:val="0"/>
                <w:numId w:val="1"/>
              </w:numPr>
              <w:adjustRightInd w:val="0"/>
              <w:snapToGrid w:val="0"/>
              <w:textAlignment w:val="baseline"/>
              <w:rPr>
                <w:szCs w:val="21"/>
              </w:rPr>
            </w:pPr>
            <w:r>
              <w:rPr>
                <w:rFonts w:hint="eastAsia"/>
                <w:szCs w:val="21"/>
              </w:rPr>
              <w:t>询问病史及体格检查</w:t>
            </w:r>
          </w:p>
          <w:p w:rsidR="00521D85" w:rsidRDefault="00B57E10">
            <w:pPr>
              <w:numPr>
                <w:ilvl w:val="0"/>
                <w:numId w:val="1"/>
              </w:numPr>
              <w:adjustRightInd w:val="0"/>
              <w:snapToGrid w:val="0"/>
              <w:textAlignment w:val="baseline"/>
              <w:rPr>
                <w:szCs w:val="21"/>
              </w:rPr>
            </w:pPr>
            <w:r>
              <w:rPr>
                <w:rFonts w:hint="eastAsia"/>
                <w:szCs w:val="21"/>
              </w:rPr>
              <w:t>完成病历书写</w:t>
            </w:r>
          </w:p>
          <w:p w:rsidR="00521D85" w:rsidRDefault="00B57E10">
            <w:pPr>
              <w:numPr>
                <w:ilvl w:val="0"/>
                <w:numId w:val="1"/>
              </w:numPr>
              <w:adjustRightInd w:val="0"/>
              <w:snapToGrid w:val="0"/>
              <w:textAlignment w:val="baseline"/>
              <w:rPr>
                <w:szCs w:val="21"/>
              </w:rPr>
            </w:pPr>
            <w:r>
              <w:rPr>
                <w:rFonts w:hint="eastAsia"/>
                <w:szCs w:val="21"/>
              </w:rPr>
              <w:t>上级医师查房与术前评估</w:t>
            </w:r>
          </w:p>
          <w:p w:rsidR="00521D85" w:rsidRDefault="00B57E10">
            <w:pPr>
              <w:numPr>
                <w:ilvl w:val="0"/>
                <w:numId w:val="1"/>
              </w:numPr>
              <w:adjustRightInd w:val="0"/>
              <w:snapToGrid w:val="0"/>
              <w:rPr>
                <w:szCs w:val="21"/>
              </w:rPr>
            </w:pPr>
            <w:r>
              <w:rPr>
                <w:rFonts w:hint="eastAsia"/>
                <w:szCs w:val="21"/>
              </w:rPr>
              <w:t>初步确定手术方式和日期</w:t>
            </w:r>
          </w:p>
        </w:tc>
        <w:tc>
          <w:tcPr>
            <w:tcW w:w="3563" w:type="dxa"/>
            <w:tcBorders>
              <w:top w:val="double" w:sz="4" w:space="0" w:color="auto"/>
              <w:left w:val="single" w:sz="8" w:space="0" w:color="auto"/>
              <w:bottom w:val="single" w:sz="8" w:space="0" w:color="auto"/>
              <w:right w:val="single" w:sz="8" w:space="0" w:color="auto"/>
            </w:tcBorders>
          </w:tcPr>
          <w:p w:rsidR="00521D85" w:rsidRDefault="00B57E10">
            <w:pPr>
              <w:numPr>
                <w:ilvl w:val="0"/>
                <w:numId w:val="1"/>
              </w:numPr>
              <w:adjustRightInd w:val="0"/>
              <w:snapToGrid w:val="0"/>
              <w:rPr>
                <w:rFonts w:ascii="宋体" w:hAnsi="宋体"/>
                <w:szCs w:val="21"/>
              </w:rPr>
            </w:pPr>
            <w:r>
              <w:rPr>
                <w:rFonts w:ascii="宋体" w:hAnsi="宋体" w:hint="eastAsia"/>
                <w:szCs w:val="21"/>
              </w:rPr>
              <w:t>上级医师查房</w:t>
            </w:r>
          </w:p>
          <w:p w:rsidR="00521D85" w:rsidRDefault="00B57E10">
            <w:pPr>
              <w:numPr>
                <w:ilvl w:val="0"/>
                <w:numId w:val="1"/>
              </w:numPr>
              <w:adjustRightInd w:val="0"/>
              <w:snapToGrid w:val="0"/>
              <w:rPr>
                <w:rFonts w:ascii="宋体" w:hAnsi="宋体"/>
                <w:szCs w:val="21"/>
              </w:rPr>
            </w:pPr>
            <w:r>
              <w:rPr>
                <w:rFonts w:ascii="宋体" w:hAnsi="宋体" w:hint="eastAsia"/>
                <w:szCs w:val="21"/>
              </w:rPr>
              <w:t>完成术前准备与术前评估</w:t>
            </w:r>
          </w:p>
          <w:p w:rsidR="00521D85" w:rsidRDefault="00B57E10">
            <w:pPr>
              <w:numPr>
                <w:ilvl w:val="0"/>
                <w:numId w:val="1"/>
              </w:numPr>
              <w:adjustRightInd w:val="0"/>
              <w:snapToGrid w:val="0"/>
              <w:rPr>
                <w:rFonts w:ascii="宋体" w:hAnsi="宋体"/>
                <w:szCs w:val="21"/>
              </w:rPr>
            </w:pPr>
            <w:r>
              <w:rPr>
                <w:rFonts w:ascii="宋体" w:hAnsi="宋体" w:hint="eastAsia"/>
                <w:szCs w:val="21"/>
              </w:rPr>
              <w:t>根据检查结果等，进行术前讨论，确定手术方案</w:t>
            </w:r>
          </w:p>
          <w:p w:rsidR="00521D85" w:rsidRDefault="00B57E10">
            <w:pPr>
              <w:numPr>
                <w:ilvl w:val="0"/>
                <w:numId w:val="1"/>
              </w:numPr>
              <w:adjustRightInd w:val="0"/>
              <w:snapToGrid w:val="0"/>
              <w:rPr>
                <w:rFonts w:ascii="宋体" w:hAnsi="宋体"/>
                <w:szCs w:val="21"/>
              </w:rPr>
            </w:pPr>
            <w:r>
              <w:rPr>
                <w:rFonts w:ascii="宋体" w:hAnsi="宋体" w:hint="eastAsia"/>
                <w:szCs w:val="21"/>
              </w:rPr>
              <w:t>完成必要的相关科室会诊</w:t>
            </w:r>
          </w:p>
          <w:p w:rsidR="00521D85" w:rsidRDefault="00B57E10">
            <w:pPr>
              <w:numPr>
                <w:ilvl w:val="0"/>
                <w:numId w:val="1"/>
              </w:numPr>
              <w:adjustRightInd w:val="0"/>
              <w:snapToGrid w:val="0"/>
              <w:rPr>
                <w:rFonts w:ascii="宋体" w:hAnsi="宋体"/>
                <w:szCs w:val="21"/>
              </w:rPr>
            </w:pPr>
            <w:r>
              <w:rPr>
                <w:rFonts w:ascii="宋体" w:hAnsi="宋体" w:hint="eastAsia"/>
                <w:szCs w:val="21"/>
              </w:rPr>
              <w:t>签署手术知情同意书、自费用品协议书、输血同意书</w:t>
            </w:r>
          </w:p>
          <w:p w:rsidR="00521D85" w:rsidRDefault="00B57E10">
            <w:pPr>
              <w:numPr>
                <w:ilvl w:val="0"/>
                <w:numId w:val="1"/>
              </w:numPr>
              <w:adjustRightInd w:val="0"/>
              <w:snapToGrid w:val="0"/>
              <w:rPr>
                <w:szCs w:val="21"/>
              </w:rPr>
            </w:pPr>
            <w:r>
              <w:rPr>
                <w:rFonts w:ascii="宋体" w:hAnsi="宋体" w:hint="eastAsia"/>
                <w:szCs w:val="21"/>
              </w:rPr>
              <w:t>向患者及家属交待</w:t>
            </w:r>
            <w:proofErr w:type="gramStart"/>
            <w:r>
              <w:rPr>
                <w:rFonts w:ascii="宋体" w:hAnsi="宋体" w:hint="eastAsia"/>
                <w:szCs w:val="21"/>
              </w:rPr>
              <w:t>围手术期</w:t>
            </w:r>
            <w:proofErr w:type="gramEnd"/>
            <w:r>
              <w:rPr>
                <w:rFonts w:ascii="宋体" w:hAnsi="宋体" w:hint="eastAsia"/>
                <w:szCs w:val="21"/>
              </w:rPr>
              <w:t>注意事项</w:t>
            </w:r>
          </w:p>
        </w:tc>
        <w:tc>
          <w:tcPr>
            <w:tcW w:w="2760" w:type="dxa"/>
            <w:tcBorders>
              <w:top w:val="double" w:sz="4" w:space="0" w:color="auto"/>
              <w:left w:val="single" w:sz="8" w:space="0" w:color="auto"/>
              <w:bottom w:val="single" w:sz="8" w:space="0" w:color="auto"/>
              <w:right w:val="single" w:sz="8" w:space="0" w:color="auto"/>
            </w:tcBorders>
          </w:tcPr>
          <w:p w:rsidR="00521D85" w:rsidRDefault="00B57E10">
            <w:pPr>
              <w:numPr>
                <w:ilvl w:val="0"/>
                <w:numId w:val="1"/>
              </w:numPr>
              <w:adjustRightInd w:val="0"/>
              <w:snapToGrid w:val="0"/>
              <w:rPr>
                <w:rFonts w:ascii="宋体" w:hAnsi="宋体"/>
                <w:szCs w:val="21"/>
              </w:rPr>
            </w:pPr>
            <w:r>
              <w:rPr>
                <w:rFonts w:ascii="宋体" w:hAnsi="宋体" w:hint="eastAsia"/>
                <w:szCs w:val="21"/>
              </w:rPr>
              <w:t>手术</w:t>
            </w:r>
          </w:p>
          <w:p w:rsidR="00521D85" w:rsidRDefault="00B57E10">
            <w:pPr>
              <w:numPr>
                <w:ilvl w:val="0"/>
                <w:numId w:val="1"/>
              </w:numPr>
              <w:adjustRightInd w:val="0"/>
              <w:snapToGrid w:val="0"/>
              <w:rPr>
                <w:rFonts w:ascii="宋体" w:hAnsi="宋体"/>
                <w:szCs w:val="21"/>
              </w:rPr>
            </w:pPr>
            <w:r>
              <w:rPr>
                <w:rFonts w:ascii="宋体" w:hAnsi="宋体" w:hint="eastAsia"/>
                <w:szCs w:val="21"/>
              </w:rPr>
              <w:t>术者完成手术记录</w:t>
            </w:r>
          </w:p>
          <w:p w:rsidR="00521D85" w:rsidRDefault="00B57E10">
            <w:pPr>
              <w:numPr>
                <w:ilvl w:val="0"/>
                <w:numId w:val="1"/>
              </w:numPr>
              <w:adjustRightInd w:val="0"/>
              <w:snapToGrid w:val="0"/>
              <w:rPr>
                <w:rFonts w:ascii="宋体" w:hAnsi="宋体"/>
                <w:szCs w:val="21"/>
              </w:rPr>
            </w:pPr>
            <w:r>
              <w:rPr>
                <w:rFonts w:ascii="宋体" w:hAnsi="宋体" w:hint="eastAsia"/>
                <w:szCs w:val="21"/>
              </w:rPr>
              <w:t>住院医师完成术后病程</w:t>
            </w:r>
          </w:p>
          <w:p w:rsidR="00521D85" w:rsidRDefault="00B57E10">
            <w:pPr>
              <w:numPr>
                <w:ilvl w:val="0"/>
                <w:numId w:val="1"/>
              </w:numPr>
              <w:adjustRightInd w:val="0"/>
              <w:snapToGrid w:val="0"/>
              <w:rPr>
                <w:rFonts w:ascii="宋体" w:hAnsi="宋体"/>
                <w:szCs w:val="21"/>
              </w:rPr>
            </w:pPr>
            <w:r>
              <w:rPr>
                <w:rFonts w:ascii="宋体" w:hAnsi="宋体" w:hint="eastAsia"/>
                <w:szCs w:val="21"/>
              </w:rPr>
              <w:t>上级医师查房</w:t>
            </w:r>
          </w:p>
          <w:p w:rsidR="00521D85" w:rsidRDefault="00B57E10">
            <w:pPr>
              <w:numPr>
                <w:ilvl w:val="0"/>
                <w:numId w:val="1"/>
              </w:numPr>
              <w:adjustRightInd w:val="0"/>
              <w:snapToGrid w:val="0"/>
              <w:rPr>
                <w:rFonts w:ascii="宋体" w:hAnsi="宋体"/>
                <w:szCs w:val="21"/>
              </w:rPr>
            </w:pPr>
            <w:r>
              <w:rPr>
                <w:rFonts w:ascii="宋体" w:hAnsi="宋体" w:hint="eastAsia"/>
                <w:szCs w:val="21"/>
              </w:rPr>
              <w:t>向患者及家属交代病情及术后注意事项</w:t>
            </w:r>
          </w:p>
        </w:tc>
      </w:tr>
      <w:tr w:rsidR="00521D85">
        <w:trPr>
          <w:trHeight w:val="4833"/>
        </w:trPr>
        <w:tc>
          <w:tcPr>
            <w:tcW w:w="648" w:type="dxa"/>
            <w:tcBorders>
              <w:top w:val="single" w:sz="8" w:space="0" w:color="auto"/>
              <w:left w:val="single" w:sz="8" w:space="0" w:color="auto"/>
              <w:bottom w:val="single" w:sz="8" w:space="0" w:color="auto"/>
              <w:right w:val="single" w:sz="8" w:space="0" w:color="auto"/>
            </w:tcBorders>
            <w:vAlign w:val="center"/>
          </w:tcPr>
          <w:p w:rsidR="00521D85" w:rsidRDefault="00B57E10">
            <w:pPr>
              <w:adjustRightInd w:val="0"/>
              <w:snapToGrid w:val="0"/>
              <w:jc w:val="center"/>
              <w:rPr>
                <w:rFonts w:ascii="黑体" w:eastAsia="黑体"/>
                <w:szCs w:val="21"/>
              </w:rPr>
            </w:pPr>
            <w:r>
              <w:rPr>
                <w:rFonts w:ascii="黑体" w:eastAsia="黑体" w:hint="eastAsia"/>
                <w:szCs w:val="21"/>
              </w:rPr>
              <w:t>重</w:t>
            </w:r>
          </w:p>
          <w:p w:rsidR="00521D85" w:rsidRDefault="00521D85">
            <w:pPr>
              <w:adjustRightInd w:val="0"/>
              <w:snapToGrid w:val="0"/>
              <w:jc w:val="center"/>
              <w:rPr>
                <w:rFonts w:ascii="黑体" w:eastAsia="黑体"/>
                <w:szCs w:val="21"/>
              </w:rPr>
            </w:pPr>
          </w:p>
          <w:p w:rsidR="00521D85" w:rsidRDefault="00B57E10">
            <w:pPr>
              <w:adjustRightInd w:val="0"/>
              <w:snapToGrid w:val="0"/>
              <w:jc w:val="center"/>
              <w:rPr>
                <w:rFonts w:ascii="黑体" w:eastAsia="黑体"/>
                <w:szCs w:val="21"/>
              </w:rPr>
            </w:pPr>
            <w:r>
              <w:rPr>
                <w:rFonts w:ascii="黑体" w:eastAsia="黑体" w:hint="eastAsia"/>
                <w:szCs w:val="21"/>
              </w:rPr>
              <w:t>点</w:t>
            </w:r>
          </w:p>
          <w:p w:rsidR="00521D85" w:rsidRDefault="00521D85">
            <w:pPr>
              <w:adjustRightInd w:val="0"/>
              <w:snapToGrid w:val="0"/>
              <w:jc w:val="center"/>
              <w:rPr>
                <w:rFonts w:ascii="黑体" w:eastAsia="黑体"/>
                <w:szCs w:val="21"/>
              </w:rPr>
            </w:pPr>
          </w:p>
          <w:p w:rsidR="00521D85" w:rsidRDefault="00B57E10">
            <w:pPr>
              <w:adjustRightInd w:val="0"/>
              <w:snapToGrid w:val="0"/>
              <w:jc w:val="center"/>
              <w:rPr>
                <w:rFonts w:ascii="黑体" w:eastAsia="黑体"/>
                <w:szCs w:val="21"/>
              </w:rPr>
            </w:pPr>
            <w:proofErr w:type="gramStart"/>
            <w:r>
              <w:rPr>
                <w:rFonts w:ascii="黑体" w:eastAsia="黑体" w:hint="eastAsia"/>
                <w:szCs w:val="21"/>
              </w:rPr>
              <w:t>医</w:t>
            </w:r>
            <w:proofErr w:type="gramEnd"/>
          </w:p>
          <w:p w:rsidR="00521D85" w:rsidRDefault="00521D85">
            <w:pPr>
              <w:adjustRightInd w:val="0"/>
              <w:snapToGrid w:val="0"/>
              <w:jc w:val="center"/>
              <w:rPr>
                <w:rFonts w:ascii="黑体" w:eastAsia="黑体"/>
                <w:szCs w:val="21"/>
              </w:rPr>
            </w:pPr>
          </w:p>
          <w:p w:rsidR="00521D85" w:rsidRDefault="00B57E10">
            <w:pPr>
              <w:adjustRightInd w:val="0"/>
              <w:snapToGrid w:val="0"/>
              <w:jc w:val="center"/>
              <w:rPr>
                <w:rFonts w:ascii="黑体" w:eastAsia="黑体"/>
                <w:szCs w:val="21"/>
              </w:rPr>
            </w:pPr>
            <w:proofErr w:type="gramStart"/>
            <w:r>
              <w:rPr>
                <w:rFonts w:ascii="黑体" w:eastAsia="黑体" w:hint="eastAsia"/>
                <w:szCs w:val="21"/>
              </w:rPr>
              <w:t>嘱</w:t>
            </w:r>
            <w:proofErr w:type="gramEnd"/>
          </w:p>
        </w:tc>
        <w:tc>
          <w:tcPr>
            <w:tcW w:w="2857" w:type="dxa"/>
            <w:tcBorders>
              <w:top w:val="single" w:sz="8" w:space="0" w:color="auto"/>
              <w:left w:val="single" w:sz="8" w:space="0" w:color="auto"/>
              <w:bottom w:val="single" w:sz="8" w:space="0" w:color="auto"/>
              <w:right w:val="single" w:sz="8" w:space="0" w:color="auto"/>
            </w:tcBorders>
          </w:tcPr>
          <w:p w:rsidR="00521D85" w:rsidRDefault="00B57E10">
            <w:pPr>
              <w:adjustRightInd w:val="0"/>
              <w:snapToGrid w:val="0"/>
              <w:rPr>
                <w:b/>
                <w:szCs w:val="21"/>
              </w:rPr>
            </w:pPr>
            <w:r>
              <w:rPr>
                <w:rFonts w:hint="eastAsia"/>
                <w:b/>
                <w:szCs w:val="21"/>
              </w:rPr>
              <w:t>长期医嘱：</w:t>
            </w:r>
          </w:p>
          <w:p w:rsidR="00521D85" w:rsidRDefault="00B57E10">
            <w:pPr>
              <w:numPr>
                <w:ilvl w:val="0"/>
                <w:numId w:val="1"/>
              </w:numPr>
              <w:adjustRightInd w:val="0"/>
              <w:snapToGrid w:val="0"/>
              <w:rPr>
                <w:rFonts w:ascii="宋体" w:hAnsi="宋体"/>
                <w:szCs w:val="21"/>
              </w:rPr>
            </w:pPr>
            <w:r>
              <w:rPr>
                <w:rFonts w:ascii="宋体" w:hAnsi="宋体" w:hint="eastAsia"/>
                <w:szCs w:val="21"/>
              </w:rPr>
              <w:t>耳鼻咽喉科护理常规</w:t>
            </w:r>
          </w:p>
          <w:p w:rsidR="00521D85" w:rsidRDefault="00B57E10">
            <w:pPr>
              <w:numPr>
                <w:ilvl w:val="0"/>
                <w:numId w:val="1"/>
              </w:numPr>
              <w:adjustRightInd w:val="0"/>
              <w:snapToGrid w:val="0"/>
              <w:rPr>
                <w:rFonts w:ascii="宋体" w:hAnsi="宋体"/>
                <w:szCs w:val="21"/>
              </w:rPr>
            </w:pPr>
            <w:r>
              <w:rPr>
                <w:rFonts w:ascii="宋体" w:hAnsi="宋体" w:hint="eastAsia"/>
                <w:szCs w:val="21"/>
              </w:rPr>
              <w:t>二级护理</w:t>
            </w:r>
          </w:p>
          <w:p w:rsidR="00521D85" w:rsidRDefault="00B57E10">
            <w:pPr>
              <w:numPr>
                <w:ilvl w:val="0"/>
                <w:numId w:val="1"/>
              </w:numPr>
              <w:adjustRightInd w:val="0"/>
              <w:snapToGrid w:val="0"/>
              <w:rPr>
                <w:rFonts w:ascii="宋体" w:hAnsi="宋体"/>
                <w:szCs w:val="21"/>
              </w:rPr>
            </w:pPr>
            <w:r>
              <w:rPr>
                <w:rFonts w:ascii="宋体" w:hAnsi="宋体" w:hint="eastAsia"/>
                <w:szCs w:val="21"/>
              </w:rPr>
              <w:t>普食</w:t>
            </w:r>
          </w:p>
          <w:p w:rsidR="00521D85" w:rsidRDefault="00B57E10">
            <w:pPr>
              <w:adjustRightInd w:val="0"/>
              <w:snapToGrid w:val="0"/>
              <w:rPr>
                <w:rFonts w:ascii="宋体" w:hAnsi="宋体"/>
                <w:b/>
                <w:szCs w:val="21"/>
              </w:rPr>
            </w:pPr>
            <w:r>
              <w:rPr>
                <w:rFonts w:ascii="宋体" w:hAnsi="宋体" w:hint="eastAsia"/>
                <w:b/>
                <w:szCs w:val="21"/>
              </w:rPr>
              <w:t>临时医嘱：</w:t>
            </w:r>
          </w:p>
          <w:p w:rsidR="00521D85" w:rsidRDefault="00B57E10">
            <w:pPr>
              <w:numPr>
                <w:ilvl w:val="0"/>
                <w:numId w:val="2"/>
              </w:numPr>
              <w:adjustRightInd w:val="0"/>
              <w:snapToGrid w:val="0"/>
              <w:rPr>
                <w:rFonts w:ascii="宋体" w:hAnsi="宋体"/>
                <w:szCs w:val="21"/>
              </w:rPr>
            </w:pPr>
            <w:r>
              <w:rPr>
                <w:rFonts w:ascii="宋体" w:hAnsi="宋体" w:hint="eastAsia"/>
                <w:szCs w:val="21"/>
              </w:rPr>
              <w:t>血常规、尿常规</w:t>
            </w:r>
          </w:p>
          <w:p w:rsidR="00521D85" w:rsidRDefault="00B57E10">
            <w:pPr>
              <w:numPr>
                <w:ilvl w:val="0"/>
                <w:numId w:val="2"/>
              </w:numPr>
              <w:adjustRightInd w:val="0"/>
              <w:snapToGrid w:val="0"/>
              <w:rPr>
                <w:rFonts w:ascii="宋体" w:hAnsi="宋体"/>
                <w:szCs w:val="21"/>
              </w:rPr>
            </w:pPr>
            <w:r>
              <w:rPr>
                <w:rFonts w:ascii="宋体" w:hAnsi="宋体" w:hint="eastAsia"/>
                <w:szCs w:val="21"/>
              </w:rPr>
              <w:t>肝功能、肾功能、血糖、电解质、凝血功能、感染性疾病筛查（乙肝、丙肝、梅毒、艾滋等）</w:t>
            </w:r>
          </w:p>
          <w:p w:rsidR="00521D85" w:rsidRDefault="00B57E10">
            <w:pPr>
              <w:numPr>
                <w:ilvl w:val="0"/>
                <w:numId w:val="2"/>
              </w:numPr>
              <w:adjustRightInd w:val="0"/>
              <w:snapToGrid w:val="0"/>
              <w:rPr>
                <w:rFonts w:ascii="宋体" w:hAnsi="宋体"/>
                <w:szCs w:val="21"/>
              </w:rPr>
            </w:pPr>
            <w:r>
              <w:rPr>
                <w:rFonts w:ascii="宋体" w:hAnsi="宋体" w:hint="eastAsia"/>
                <w:szCs w:val="21"/>
              </w:rPr>
              <w:t>胸部X线片、心电图</w:t>
            </w:r>
          </w:p>
          <w:p w:rsidR="00521D85" w:rsidRDefault="00B57E10">
            <w:pPr>
              <w:numPr>
                <w:ilvl w:val="0"/>
                <w:numId w:val="2"/>
              </w:numPr>
              <w:adjustRightInd w:val="0"/>
              <w:snapToGrid w:val="0"/>
              <w:rPr>
                <w:rFonts w:ascii="宋体" w:hAnsi="宋体"/>
                <w:szCs w:val="21"/>
              </w:rPr>
            </w:pPr>
            <w:r>
              <w:rPr>
                <w:rFonts w:ascii="宋体" w:hAnsi="宋体" w:hint="eastAsia"/>
                <w:szCs w:val="21"/>
              </w:rPr>
              <w:t>喉镜检查</w:t>
            </w:r>
          </w:p>
          <w:p w:rsidR="00521D85" w:rsidRDefault="00B57E10">
            <w:pPr>
              <w:numPr>
                <w:ilvl w:val="0"/>
                <w:numId w:val="2"/>
              </w:numPr>
              <w:adjustRightInd w:val="0"/>
              <w:snapToGrid w:val="0"/>
              <w:rPr>
                <w:rFonts w:ascii="宋体" w:hAnsi="宋体"/>
                <w:szCs w:val="21"/>
              </w:rPr>
            </w:pPr>
            <w:r>
              <w:rPr>
                <w:rFonts w:ascii="宋体" w:hAnsi="宋体" w:hint="eastAsia"/>
                <w:szCs w:val="21"/>
              </w:rPr>
              <w:t>病理学检查</w:t>
            </w:r>
          </w:p>
          <w:p w:rsidR="00521D85" w:rsidRDefault="00B57E10">
            <w:pPr>
              <w:adjustRightInd w:val="0"/>
              <w:snapToGrid w:val="0"/>
              <w:rPr>
                <w:rFonts w:ascii="宋体" w:hAnsi="宋体"/>
                <w:szCs w:val="21"/>
              </w:rPr>
            </w:pPr>
            <w:r>
              <w:rPr>
                <w:rFonts w:ascii="宋体" w:hAnsi="宋体" w:hint="eastAsia"/>
                <w:szCs w:val="21"/>
              </w:rPr>
              <w:t>□酌情增强CT和（或）MRI或B超，肺功能，输血准备</w:t>
            </w:r>
          </w:p>
        </w:tc>
        <w:tc>
          <w:tcPr>
            <w:tcW w:w="3563" w:type="dxa"/>
            <w:tcBorders>
              <w:top w:val="single" w:sz="8" w:space="0" w:color="auto"/>
              <w:left w:val="single" w:sz="8" w:space="0" w:color="auto"/>
              <w:bottom w:val="single" w:sz="8" w:space="0" w:color="auto"/>
              <w:right w:val="single" w:sz="8" w:space="0" w:color="auto"/>
            </w:tcBorders>
          </w:tcPr>
          <w:p w:rsidR="00521D85" w:rsidRDefault="00B57E10">
            <w:pPr>
              <w:adjustRightInd w:val="0"/>
              <w:snapToGrid w:val="0"/>
              <w:rPr>
                <w:szCs w:val="21"/>
              </w:rPr>
            </w:pPr>
            <w:r>
              <w:rPr>
                <w:rFonts w:hint="eastAsia"/>
                <w:b/>
                <w:szCs w:val="21"/>
              </w:rPr>
              <w:t>长期医嘱</w:t>
            </w:r>
            <w:r>
              <w:rPr>
                <w:rFonts w:hint="eastAsia"/>
                <w:szCs w:val="21"/>
              </w:rPr>
              <w:t>：</w:t>
            </w:r>
          </w:p>
          <w:p w:rsidR="00521D85" w:rsidRDefault="00B57E10">
            <w:pPr>
              <w:numPr>
                <w:ilvl w:val="0"/>
                <w:numId w:val="1"/>
              </w:numPr>
              <w:adjustRightInd w:val="0"/>
              <w:snapToGrid w:val="0"/>
              <w:rPr>
                <w:rFonts w:ascii="宋体" w:hAnsi="宋体"/>
                <w:szCs w:val="21"/>
              </w:rPr>
            </w:pPr>
            <w:r>
              <w:rPr>
                <w:rFonts w:ascii="宋体" w:hAnsi="宋体" w:hint="eastAsia"/>
                <w:szCs w:val="21"/>
              </w:rPr>
              <w:t>耳鼻咽喉科护理常规</w:t>
            </w:r>
          </w:p>
          <w:p w:rsidR="00521D85" w:rsidRDefault="00B57E10">
            <w:pPr>
              <w:numPr>
                <w:ilvl w:val="0"/>
                <w:numId w:val="1"/>
              </w:numPr>
              <w:adjustRightInd w:val="0"/>
              <w:snapToGrid w:val="0"/>
              <w:rPr>
                <w:rFonts w:ascii="宋体" w:hAnsi="宋体"/>
                <w:szCs w:val="21"/>
              </w:rPr>
            </w:pPr>
            <w:r>
              <w:rPr>
                <w:rFonts w:ascii="宋体" w:hAnsi="宋体" w:hint="eastAsia"/>
                <w:szCs w:val="21"/>
              </w:rPr>
              <w:t>二级护理</w:t>
            </w:r>
          </w:p>
          <w:p w:rsidR="00521D85" w:rsidRDefault="00B57E10">
            <w:pPr>
              <w:numPr>
                <w:ilvl w:val="0"/>
                <w:numId w:val="1"/>
              </w:numPr>
              <w:adjustRightInd w:val="0"/>
              <w:snapToGrid w:val="0"/>
              <w:rPr>
                <w:rFonts w:ascii="宋体" w:hAnsi="宋体"/>
                <w:szCs w:val="21"/>
              </w:rPr>
            </w:pPr>
            <w:r>
              <w:rPr>
                <w:rFonts w:ascii="宋体" w:hAnsi="宋体" w:hint="eastAsia"/>
                <w:szCs w:val="21"/>
              </w:rPr>
              <w:t>普食</w:t>
            </w:r>
          </w:p>
          <w:p w:rsidR="00521D85" w:rsidRDefault="00B57E10">
            <w:pPr>
              <w:numPr>
                <w:ilvl w:val="0"/>
                <w:numId w:val="1"/>
              </w:numPr>
              <w:adjustRightInd w:val="0"/>
              <w:snapToGrid w:val="0"/>
              <w:rPr>
                <w:rFonts w:ascii="宋体" w:hAnsi="宋体"/>
                <w:szCs w:val="21"/>
              </w:rPr>
            </w:pPr>
            <w:r>
              <w:rPr>
                <w:rFonts w:ascii="宋体" w:hAnsi="宋体" w:hint="eastAsia"/>
                <w:szCs w:val="21"/>
              </w:rPr>
              <w:t>患者既往基础用药</w:t>
            </w:r>
          </w:p>
          <w:p w:rsidR="00521D85" w:rsidRDefault="00B57E10">
            <w:pPr>
              <w:adjustRightInd w:val="0"/>
              <w:snapToGrid w:val="0"/>
              <w:rPr>
                <w:rFonts w:ascii="宋体" w:hAnsi="宋体"/>
                <w:b/>
                <w:szCs w:val="21"/>
              </w:rPr>
            </w:pPr>
            <w:r>
              <w:rPr>
                <w:rFonts w:ascii="宋体" w:hAnsi="宋体" w:hint="eastAsia"/>
                <w:b/>
                <w:szCs w:val="21"/>
              </w:rPr>
              <w:t>临时医嘱：</w:t>
            </w:r>
          </w:p>
          <w:p w:rsidR="00521D85" w:rsidRDefault="00B57E10">
            <w:pPr>
              <w:numPr>
                <w:ilvl w:val="0"/>
                <w:numId w:val="1"/>
              </w:numPr>
              <w:adjustRightInd w:val="0"/>
              <w:snapToGrid w:val="0"/>
              <w:rPr>
                <w:rFonts w:ascii="宋体" w:hAnsi="宋体"/>
                <w:szCs w:val="21"/>
              </w:rPr>
            </w:pPr>
            <w:r>
              <w:rPr>
                <w:rFonts w:ascii="宋体" w:hAnsi="宋体" w:hint="eastAsia"/>
                <w:szCs w:val="21"/>
              </w:rPr>
              <w:t>术前医嘱：明日全身麻醉下行</w:t>
            </w:r>
            <w:proofErr w:type="gramStart"/>
            <w:r>
              <w:rPr>
                <w:rFonts w:ascii="宋体" w:hAnsi="宋体" w:hint="eastAsia"/>
                <w:szCs w:val="21"/>
              </w:rPr>
              <w:t>喉</w:t>
            </w:r>
            <w:proofErr w:type="gramEnd"/>
            <w:r>
              <w:rPr>
                <w:rFonts w:ascii="宋体" w:hAnsi="宋体" w:hint="eastAsia"/>
                <w:szCs w:val="21"/>
              </w:rPr>
              <w:t>部分或全切除</w:t>
            </w:r>
            <w:r>
              <w:rPr>
                <w:rFonts w:eastAsia="仿宋_GB2312"/>
                <w:szCs w:val="21"/>
              </w:rPr>
              <w:t>术</w:t>
            </w:r>
            <w:r>
              <w:rPr>
                <w:rFonts w:ascii="宋体" w:hAnsi="宋体" w:hint="eastAsia"/>
                <w:szCs w:val="21"/>
              </w:rPr>
              <w:t>*</w:t>
            </w:r>
          </w:p>
          <w:p w:rsidR="00521D85" w:rsidRDefault="00B57E10">
            <w:pPr>
              <w:numPr>
                <w:ilvl w:val="0"/>
                <w:numId w:val="1"/>
              </w:numPr>
              <w:adjustRightInd w:val="0"/>
              <w:snapToGrid w:val="0"/>
              <w:rPr>
                <w:rFonts w:ascii="宋体" w:hAnsi="宋体"/>
                <w:szCs w:val="21"/>
              </w:rPr>
            </w:pPr>
            <w:r>
              <w:rPr>
                <w:rFonts w:ascii="宋体" w:hAnsi="宋体" w:hint="eastAsia"/>
                <w:szCs w:val="21"/>
              </w:rPr>
              <w:t>术前禁食、禁水</w:t>
            </w:r>
          </w:p>
          <w:p w:rsidR="00521D85" w:rsidRDefault="00B57E10">
            <w:pPr>
              <w:numPr>
                <w:ilvl w:val="0"/>
                <w:numId w:val="1"/>
              </w:numPr>
              <w:adjustRightInd w:val="0"/>
              <w:snapToGrid w:val="0"/>
              <w:rPr>
                <w:rFonts w:ascii="宋体" w:hAnsi="宋体"/>
                <w:szCs w:val="21"/>
              </w:rPr>
            </w:pPr>
            <w:r>
              <w:rPr>
                <w:rFonts w:ascii="宋体" w:hAnsi="宋体" w:hint="eastAsia"/>
                <w:szCs w:val="21"/>
              </w:rPr>
              <w:t>术前抗生素</w:t>
            </w:r>
          </w:p>
          <w:p w:rsidR="00521D85" w:rsidRDefault="00B57E10">
            <w:pPr>
              <w:numPr>
                <w:ilvl w:val="0"/>
                <w:numId w:val="1"/>
              </w:numPr>
              <w:adjustRightInd w:val="0"/>
              <w:snapToGrid w:val="0"/>
              <w:rPr>
                <w:rFonts w:ascii="宋体" w:hAnsi="宋体"/>
                <w:szCs w:val="21"/>
              </w:rPr>
            </w:pPr>
            <w:r>
              <w:rPr>
                <w:rFonts w:ascii="宋体" w:hAnsi="宋体" w:hint="eastAsia"/>
                <w:szCs w:val="21"/>
              </w:rPr>
              <w:t>术前准备</w:t>
            </w:r>
          </w:p>
          <w:p w:rsidR="00521D85" w:rsidRDefault="00B57E10">
            <w:pPr>
              <w:numPr>
                <w:ilvl w:val="0"/>
                <w:numId w:val="1"/>
              </w:numPr>
              <w:adjustRightInd w:val="0"/>
              <w:snapToGrid w:val="0"/>
              <w:rPr>
                <w:rFonts w:ascii="宋体" w:hAnsi="宋体"/>
                <w:szCs w:val="21"/>
              </w:rPr>
            </w:pPr>
            <w:r>
              <w:rPr>
                <w:rFonts w:ascii="宋体" w:hAnsi="宋体" w:hint="eastAsia"/>
                <w:szCs w:val="21"/>
              </w:rPr>
              <w:t>留置鼻饲管（术前或术中，激光手术除外）</w:t>
            </w:r>
          </w:p>
          <w:p w:rsidR="00521D85" w:rsidRDefault="00B57E10">
            <w:pPr>
              <w:numPr>
                <w:ilvl w:val="0"/>
                <w:numId w:val="1"/>
              </w:numPr>
              <w:adjustRightInd w:val="0"/>
              <w:snapToGrid w:val="0"/>
              <w:rPr>
                <w:rFonts w:ascii="宋体" w:hAnsi="宋体"/>
                <w:szCs w:val="21"/>
              </w:rPr>
            </w:pPr>
            <w:r>
              <w:rPr>
                <w:rFonts w:ascii="宋体" w:hAnsi="宋体" w:hint="eastAsia"/>
                <w:szCs w:val="21"/>
              </w:rPr>
              <w:t>其他特殊医嘱</w:t>
            </w:r>
          </w:p>
          <w:p w:rsidR="00521D85" w:rsidRDefault="00521D85">
            <w:pPr>
              <w:adjustRightInd w:val="0"/>
              <w:snapToGrid w:val="0"/>
              <w:rPr>
                <w:rFonts w:ascii="宋体" w:hAnsi="宋体"/>
                <w:szCs w:val="21"/>
              </w:rPr>
            </w:pPr>
          </w:p>
        </w:tc>
        <w:tc>
          <w:tcPr>
            <w:tcW w:w="2760" w:type="dxa"/>
            <w:tcBorders>
              <w:top w:val="single" w:sz="8" w:space="0" w:color="auto"/>
              <w:left w:val="single" w:sz="8" w:space="0" w:color="auto"/>
              <w:bottom w:val="single" w:sz="8" w:space="0" w:color="auto"/>
              <w:right w:val="single" w:sz="8" w:space="0" w:color="auto"/>
            </w:tcBorders>
          </w:tcPr>
          <w:p w:rsidR="00521D85" w:rsidRDefault="00B57E10">
            <w:pPr>
              <w:adjustRightInd w:val="0"/>
              <w:snapToGrid w:val="0"/>
              <w:rPr>
                <w:b/>
                <w:szCs w:val="21"/>
              </w:rPr>
            </w:pPr>
            <w:r>
              <w:rPr>
                <w:rFonts w:hint="eastAsia"/>
                <w:b/>
                <w:szCs w:val="21"/>
              </w:rPr>
              <w:t>长期医嘱：</w:t>
            </w:r>
          </w:p>
          <w:p w:rsidR="00521D85" w:rsidRDefault="00B57E10">
            <w:pPr>
              <w:numPr>
                <w:ilvl w:val="0"/>
                <w:numId w:val="1"/>
              </w:numPr>
              <w:adjustRightInd w:val="0"/>
              <w:snapToGrid w:val="0"/>
              <w:rPr>
                <w:rFonts w:ascii="宋体" w:hAnsi="宋体"/>
                <w:szCs w:val="21"/>
              </w:rPr>
            </w:pPr>
            <w:r>
              <w:rPr>
                <w:rFonts w:ascii="宋体" w:hAnsi="宋体" w:hint="eastAsia"/>
                <w:szCs w:val="21"/>
              </w:rPr>
              <w:t>全麻术后常规护理</w:t>
            </w:r>
          </w:p>
          <w:p w:rsidR="00521D85" w:rsidRDefault="00B57E10">
            <w:pPr>
              <w:numPr>
                <w:ilvl w:val="0"/>
                <w:numId w:val="1"/>
              </w:numPr>
              <w:adjustRightInd w:val="0"/>
              <w:snapToGrid w:val="0"/>
              <w:rPr>
                <w:rFonts w:ascii="宋体" w:hAnsi="宋体"/>
                <w:szCs w:val="21"/>
              </w:rPr>
            </w:pPr>
            <w:proofErr w:type="gramStart"/>
            <w:r>
              <w:rPr>
                <w:rFonts w:ascii="宋体" w:hAnsi="宋体" w:hint="eastAsia"/>
                <w:szCs w:val="21"/>
              </w:rPr>
              <w:t>喉</w:t>
            </w:r>
            <w:proofErr w:type="gramEnd"/>
            <w:r>
              <w:rPr>
                <w:rFonts w:ascii="宋体" w:hAnsi="宋体" w:hint="eastAsia"/>
                <w:szCs w:val="21"/>
              </w:rPr>
              <w:t>部分或全切除术*</w:t>
            </w:r>
            <w:r>
              <w:rPr>
                <w:rFonts w:ascii="宋体" w:hAnsi="宋体"/>
                <w:szCs w:val="21"/>
              </w:rPr>
              <w:t>术</w:t>
            </w:r>
            <w:r>
              <w:rPr>
                <w:rFonts w:ascii="宋体" w:hAnsi="宋体" w:hint="eastAsia"/>
                <w:szCs w:val="21"/>
              </w:rPr>
              <w:t>后常规护理</w:t>
            </w:r>
          </w:p>
          <w:p w:rsidR="00521D85" w:rsidRDefault="00B57E10">
            <w:pPr>
              <w:numPr>
                <w:ilvl w:val="0"/>
                <w:numId w:val="1"/>
              </w:numPr>
              <w:adjustRightInd w:val="0"/>
              <w:snapToGrid w:val="0"/>
              <w:rPr>
                <w:rFonts w:ascii="宋体" w:hAnsi="宋体"/>
                <w:szCs w:val="21"/>
              </w:rPr>
            </w:pPr>
            <w:r>
              <w:rPr>
                <w:rFonts w:ascii="宋体" w:hAnsi="宋体" w:hint="eastAsia"/>
                <w:szCs w:val="21"/>
              </w:rPr>
              <w:t>气管切开术后常规护理</w:t>
            </w:r>
          </w:p>
          <w:p w:rsidR="00521D85" w:rsidRDefault="00B57E10">
            <w:pPr>
              <w:numPr>
                <w:ilvl w:val="0"/>
                <w:numId w:val="1"/>
              </w:numPr>
              <w:adjustRightInd w:val="0"/>
              <w:snapToGrid w:val="0"/>
              <w:rPr>
                <w:rFonts w:ascii="宋体" w:hAnsi="宋体"/>
                <w:szCs w:val="21"/>
              </w:rPr>
            </w:pPr>
            <w:r>
              <w:rPr>
                <w:rFonts w:ascii="宋体" w:hAnsi="宋体" w:hint="eastAsia"/>
                <w:szCs w:val="21"/>
              </w:rPr>
              <w:t>一级护理</w:t>
            </w:r>
          </w:p>
          <w:p w:rsidR="00521D85" w:rsidRDefault="00B57E10">
            <w:pPr>
              <w:numPr>
                <w:ilvl w:val="0"/>
                <w:numId w:val="1"/>
              </w:numPr>
              <w:adjustRightInd w:val="0"/>
              <w:snapToGrid w:val="0"/>
              <w:rPr>
                <w:rFonts w:ascii="宋体" w:hAnsi="宋体"/>
                <w:szCs w:val="21"/>
              </w:rPr>
            </w:pPr>
            <w:r w:rsidRPr="00FC5C5E">
              <w:rPr>
                <w:rFonts w:ascii="宋体" w:hAnsi="宋体" w:hint="eastAsia"/>
                <w:szCs w:val="21"/>
              </w:rPr>
              <w:t>鼻饲</w:t>
            </w:r>
            <w:r>
              <w:rPr>
                <w:rFonts w:ascii="宋体" w:hAnsi="宋体" w:hint="eastAsia"/>
                <w:szCs w:val="21"/>
              </w:rPr>
              <w:t>饮食</w:t>
            </w:r>
          </w:p>
          <w:p w:rsidR="00521D85" w:rsidRDefault="00B57E10">
            <w:pPr>
              <w:numPr>
                <w:ilvl w:val="0"/>
                <w:numId w:val="1"/>
              </w:numPr>
              <w:adjustRightInd w:val="0"/>
              <w:snapToGrid w:val="0"/>
              <w:rPr>
                <w:rFonts w:ascii="宋体" w:hAnsi="宋体"/>
                <w:szCs w:val="21"/>
              </w:rPr>
            </w:pPr>
            <w:r>
              <w:rPr>
                <w:rFonts w:ascii="宋体" w:hAnsi="宋体" w:hint="eastAsia"/>
                <w:szCs w:val="21"/>
              </w:rPr>
              <w:t>抗生素</w:t>
            </w:r>
            <w:bookmarkStart w:id="0" w:name="_GoBack"/>
            <w:bookmarkEnd w:id="0"/>
          </w:p>
          <w:p w:rsidR="00521D85" w:rsidRDefault="00B57E10">
            <w:pPr>
              <w:numPr>
                <w:ilvl w:val="0"/>
                <w:numId w:val="1"/>
              </w:numPr>
              <w:adjustRightInd w:val="0"/>
              <w:snapToGrid w:val="0"/>
              <w:rPr>
                <w:rFonts w:ascii="宋体" w:hAnsi="宋体"/>
                <w:szCs w:val="21"/>
              </w:rPr>
            </w:pPr>
            <w:r>
              <w:rPr>
                <w:rFonts w:ascii="宋体" w:hAnsi="宋体" w:hint="eastAsia"/>
                <w:szCs w:val="21"/>
              </w:rPr>
              <w:t>其他特殊医嘱</w:t>
            </w:r>
          </w:p>
          <w:p w:rsidR="00521D85" w:rsidRDefault="00B57E10">
            <w:pPr>
              <w:adjustRightInd w:val="0"/>
              <w:snapToGrid w:val="0"/>
              <w:rPr>
                <w:b/>
                <w:szCs w:val="21"/>
              </w:rPr>
            </w:pPr>
            <w:r>
              <w:rPr>
                <w:rFonts w:hint="eastAsia"/>
                <w:b/>
                <w:szCs w:val="21"/>
              </w:rPr>
              <w:t>临时医嘱：</w:t>
            </w:r>
          </w:p>
          <w:p w:rsidR="00521D85" w:rsidRDefault="00B57E10">
            <w:pPr>
              <w:numPr>
                <w:ilvl w:val="0"/>
                <w:numId w:val="1"/>
              </w:numPr>
              <w:adjustRightInd w:val="0"/>
              <w:snapToGrid w:val="0"/>
              <w:rPr>
                <w:rFonts w:ascii="宋体" w:hAnsi="宋体"/>
                <w:szCs w:val="21"/>
              </w:rPr>
            </w:pPr>
            <w:r>
              <w:rPr>
                <w:rFonts w:ascii="宋体" w:hAnsi="宋体" w:hint="eastAsia"/>
                <w:szCs w:val="21"/>
              </w:rPr>
              <w:t>标本送病理检查</w:t>
            </w:r>
          </w:p>
          <w:p w:rsidR="00521D85" w:rsidRDefault="00B57E10">
            <w:pPr>
              <w:numPr>
                <w:ilvl w:val="0"/>
                <w:numId w:val="1"/>
              </w:numPr>
              <w:adjustRightInd w:val="0"/>
              <w:snapToGrid w:val="0"/>
              <w:rPr>
                <w:rFonts w:ascii="宋体" w:hAnsi="宋体"/>
                <w:szCs w:val="21"/>
              </w:rPr>
            </w:pPr>
            <w:r>
              <w:rPr>
                <w:rFonts w:ascii="宋体" w:hAnsi="宋体" w:hint="eastAsia"/>
                <w:szCs w:val="21"/>
              </w:rPr>
              <w:t>酌情心电监护</w:t>
            </w:r>
          </w:p>
          <w:p w:rsidR="00521D85" w:rsidRDefault="00B57E10">
            <w:pPr>
              <w:numPr>
                <w:ilvl w:val="0"/>
                <w:numId w:val="1"/>
              </w:numPr>
              <w:adjustRightInd w:val="0"/>
              <w:snapToGrid w:val="0"/>
              <w:rPr>
                <w:rFonts w:ascii="宋体" w:hAnsi="宋体"/>
                <w:szCs w:val="21"/>
              </w:rPr>
            </w:pPr>
            <w:r>
              <w:rPr>
                <w:rFonts w:ascii="宋体" w:hAnsi="宋体" w:hint="eastAsia"/>
                <w:szCs w:val="21"/>
              </w:rPr>
              <w:t>酌情吸氧</w:t>
            </w:r>
          </w:p>
          <w:p w:rsidR="00521D85" w:rsidRDefault="00B57E10">
            <w:pPr>
              <w:numPr>
                <w:ilvl w:val="0"/>
                <w:numId w:val="1"/>
              </w:numPr>
              <w:adjustRightInd w:val="0"/>
              <w:snapToGrid w:val="0"/>
              <w:rPr>
                <w:rFonts w:ascii="宋体" w:hAnsi="宋体"/>
                <w:szCs w:val="21"/>
              </w:rPr>
            </w:pPr>
            <w:r>
              <w:rPr>
                <w:rFonts w:ascii="宋体" w:hAnsi="宋体" w:hint="eastAsia"/>
                <w:szCs w:val="21"/>
              </w:rPr>
              <w:t>其他特殊医嘱</w:t>
            </w:r>
          </w:p>
        </w:tc>
      </w:tr>
      <w:tr w:rsidR="00521D85">
        <w:trPr>
          <w:cantSplit/>
          <w:trHeight w:val="928"/>
        </w:trPr>
        <w:tc>
          <w:tcPr>
            <w:tcW w:w="648" w:type="dxa"/>
            <w:tcBorders>
              <w:top w:val="single" w:sz="8" w:space="0" w:color="auto"/>
              <w:left w:val="single" w:sz="8" w:space="0" w:color="auto"/>
              <w:bottom w:val="single" w:sz="8" w:space="0" w:color="auto"/>
              <w:right w:val="single" w:sz="8" w:space="0" w:color="auto"/>
            </w:tcBorders>
            <w:vAlign w:val="center"/>
          </w:tcPr>
          <w:p w:rsidR="00521D85" w:rsidRDefault="00B57E10">
            <w:pPr>
              <w:adjustRightInd w:val="0"/>
              <w:snapToGrid w:val="0"/>
              <w:jc w:val="center"/>
              <w:rPr>
                <w:rFonts w:ascii="黑体" w:eastAsia="黑体"/>
                <w:szCs w:val="21"/>
              </w:rPr>
            </w:pPr>
            <w:r>
              <w:rPr>
                <w:rFonts w:ascii="黑体" w:eastAsia="黑体" w:hint="eastAsia"/>
                <w:szCs w:val="21"/>
              </w:rPr>
              <w:t>主要护理</w:t>
            </w:r>
          </w:p>
          <w:p w:rsidR="00521D85" w:rsidRDefault="00B57E10">
            <w:pPr>
              <w:adjustRightInd w:val="0"/>
              <w:snapToGrid w:val="0"/>
              <w:jc w:val="center"/>
              <w:rPr>
                <w:rFonts w:ascii="黑体" w:eastAsia="黑体"/>
                <w:szCs w:val="21"/>
              </w:rPr>
            </w:pPr>
            <w:r>
              <w:rPr>
                <w:rFonts w:ascii="黑体" w:eastAsia="黑体" w:hint="eastAsia"/>
                <w:szCs w:val="21"/>
              </w:rPr>
              <w:t>工作</w:t>
            </w:r>
          </w:p>
        </w:tc>
        <w:tc>
          <w:tcPr>
            <w:tcW w:w="2857" w:type="dxa"/>
            <w:tcBorders>
              <w:top w:val="single" w:sz="8" w:space="0" w:color="auto"/>
              <w:left w:val="single" w:sz="8" w:space="0" w:color="auto"/>
              <w:bottom w:val="single" w:sz="8" w:space="0" w:color="auto"/>
              <w:right w:val="single" w:sz="8" w:space="0" w:color="auto"/>
            </w:tcBorders>
          </w:tcPr>
          <w:p w:rsidR="00521D85" w:rsidRDefault="00B57E10">
            <w:pPr>
              <w:numPr>
                <w:ilvl w:val="0"/>
                <w:numId w:val="1"/>
              </w:numPr>
              <w:adjustRightInd w:val="0"/>
              <w:snapToGrid w:val="0"/>
              <w:rPr>
                <w:rFonts w:ascii="宋体" w:hAnsi="宋体"/>
                <w:szCs w:val="21"/>
              </w:rPr>
            </w:pPr>
            <w:r>
              <w:rPr>
                <w:rFonts w:ascii="宋体" w:hAnsi="宋体" w:hint="eastAsia"/>
                <w:szCs w:val="21"/>
              </w:rPr>
              <w:t>介绍病房环境、设施和设备</w:t>
            </w:r>
          </w:p>
          <w:p w:rsidR="00521D85" w:rsidRDefault="00B57E10">
            <w:pPr>
              <w:numPr>
                <w:ilvl w:val="0"/>
                <w:numId w:val="1"/>
              </w:numPr>
              <w:adjustRightInd w:val="0"/>
              <w:snapToGrid w:val="0"/>
              <w:rPr>
                <w:szCs w:val="21"/>
                <w:u w:val="single"/>
              </w:rPr>
            </w:pPr>
            <w:r>
              <w:rPr>
                <w:rFonts w:ascii="宋体" w:hAnsi="宋体" w:hint="eastAsia"/>
                <w:szCs w:val="21"/>
              </w:rPr>
              <w:t>入院护理评估</w:t>
            </w:r>
          </w:p>
        </w:tc>
        <w:tc>
          <w:tcPr>
            <w:tcW w:w="3563" w:type="dxa"/>
            <w:tcBorders>
              <w:top w:val="single" w:sz="8" w:space="0" w:color="auto"/>
              <w:left w:val="single" w:sz="8" w:space="0" w:color="auto"/>
              <w:bottom w:val="single" w:sz="8" w:space="0" w:color="auto"/>
              <w:right w:val="single" w:sz="8" w:space="0" w:color="auto"/>
            </w:tcBorders>
          </w:tcPr>
          <w:p w:rsidR="00521D85" w:rsidRDefault="00B57E10">
            <w:pPr>
              <w:numPr>
                <w:ilvl w:val="0"/>
                <w:numId w:val="1"/>
              </w:numPr>
              <w:adjustRightInd w:val="0"/>
              <w:snapToGrid w:val="0"/>
              <w:rPr>
                <w:rFonts w:ascii="宋体" w:hAnsi="宋体"/>
                <w:szCs w:val="21"/>
              </w:rPr>
            </w:pPr>
            <w:r>
              <w:rPr>
                <w:rFonts w:ascii="宋体" w:hAnsi="宋体" w:hint="eastAsia"/>
                <w:szCs w:val="21"/>
              </w:rPr>
              <w:t>宣教、备皮等术前准备</w:t>
            </w:r>
          </w:p>
          <w:p w:rsidR="00521D85" w:rsidRDefault="00B57E10">
            <w:pPr>
              <w:numPr>
                <w:ilvl w:val="0"/>
                <w:numId w:val="1"/>
              </w:numPr>
              <w:adjustRightInd w:val="0"/>
              <w:snapToGrid w:val="0"/>
              <w:rPr>
                <w:rFonts w:ascii="宋体" w:hAnsi="宋体"/>
                <w:szCs w:val="21"/>
              </w:rPr>
            </w:pPr>
            <w:r>
              <w:rPr>
                <w:rFonts w:ascii="宋体" w:hAnsi="宋体" w:hint="eastAsia"/>
                <w:szCs w:val="21"/>
              </w:rPr>
              <w:t>手术前物品准备</w:t>
            </w:r>
          </w:p>
          <w:p w:rsidR="00521D85" w:rsidRDefault="00B57E10">
            <w:pPr>
              <w:numPr>
                <w:ilvl w:val="0"/>
                <w:numId w:val="1"/>
              </w:numPr>
              <w:adjustRightInd w:val="0"/>
              <w:snapToGrid w:val="0"/>
              <w:rPr>
                <w:rFonts w:ascii="宋体" w:hAnsi="宋体"/>
                <w:szCs w:val="21"/>
              </w:rPr>
            </w:pPr>
            <w:r>
              <w:rPr>
                <w:rFonts w:ascii="宋体" w:hAnsi="宋体" w:hint="eastAsia"/>
                <w:szCs w:val="21"/>
              </w:rPr>
              <w:t>手术前心理护理</w:t>
            </w:r>
          </w:p>
        </w:tc>
        <w:tc>
          <w:tcPr>
            <w:tcW w:w="2760" w:type="dxa"/>
            <w:tcBorders>
              <w:top w:val="single" w:sz="8" w:space="0" w:color="auto"/>
              <w:left w:val="single" w:sz="8" w:space="0" w:color="auto"/>
              <w:bottom w:val="single" w:sz="8" w:space="0" w:color="auto"/>
              <w:right w:val="single" w:sz="8" w:space="0" w:color="auto"/>
            </w:tcBorders>
          </w:tcPr>
          <w:p w:rsidR="00521D85" w:rsidRDefault="00B57E10">
            <w:pPr>
              <w:numPr>
                <w:ilvl w:val="0"/>
                <w:numId w:val="1"/>
              </w:numPr>
              <w:adjustRightInd w:val="0"/>
              <w:snapToGrid w:val="0"/>
              <w:rPr>
                <w:rFonts w:ascii="宋体" w:hAnsi="宋体"/>
                <w:szCs w:val="21"/>
              </w:rPr>
            </w:pPr>
            <w:r>
              <w:rPr>
                <w:rFonts w:ascii="宋体" w:hAnsi="宋体" w:hint="eastAsia"/>
                <w:szCs w:val="21"/>
              </w:rPr>
              <w:t>观察患者病情变化</w:t>
            </w:r>
          </w:p>
          <w:p w:rsidR="00521D85" w:rsidRDefault="00B57E10">
            <w:pPr>
              <w:numPr>
                <w:ilvl w:val="0"/>
                <w:numId w:val="1"/>
              </w:numPr>
              <w:adjustRightInd w:val="0"/>
              <w:snapToGrid w:val="0"/>
              <w:rPr>
                <w:szCs w:val="21"/>
              </w:rPr>
            </w:pPr>
            <w:r>
              <w:rPr>
                <w:rFonts w:ascii="宋体" w:hAnsi="宋体" w:hint="eastAsia"/>
                <w:szCs w:val="21"/>
              </w:rPr>
              <w:t>术后心理与生活护理</w:t>
            </w:r>
          </w:p>
        </w:tc>
      </w:tr>
      <w:tr w:rsidR="00521D85">
        <w:trPr>
          <w:trHeight w:val="831"/>
        </w:trPr>
        <w:tc>
          <w:tcPr>
            <w:tcW w:w="648" w:type="dxa"/>
            <w:tcBorders>
              <w:top w:val="single" w:sz="8" w:space="0" w:color="auto"/>
              <w:left w:val="single" w:sz="8" w:space="0" w:color="auto"/>
              <w:bottom w:val="single" w:sz="8" w:space="0" w:color="auto"/>
              <w:right w:val="single" w:sz="8" w:space="0" w:color="auto"/>
            </w:tcBorders>
            <w:vAlign w:val="center"/>
          </w:tcPr>
          <w:p w:rsidR="00521D85" w:rsidRDefault="00B57E10">
            <w:pPr>
              <w:adjustRightInd w:val="0"/>
              <w:snapToGrid w:val="0"/>
              <w:jc w:val="center"/>
              <w:rPr>
                <w:rFonts w:ascii="黑体" w:eastAsia="黑体"/>
                <w:szCs w:val="21"/>
              </w:rPr>
            </w:pPr>
            <w:r>
              <w:rPr>
                <w:rFonts w:ascii="黑体" w:eastAsia="黑体" w:hint="eastAsia"/>
                <w:szCs w:val="21"/>
              </w:rPr>
              <w:t>病情变异记录</w:t>
            </w:r>
          </w:p>
        </w:tc>
        <w:tc>
          <w:tcPr>
            <w:tcW w:w="2857" w:type="dxa"/>
            <w:tcBorders>
              <w:top w:val="single" w:sz="8" w:space="0" w:color="auto"/>
              <w:left w:val="single" w:sz="8" w:space="0" w:color="auto"/>
              <w:bottom w:val="single" w:sz="8" w:space="0" w:color="auto"/>
              <w:right w:val="single" w:sz="8" w:space="0" w:color="auto"/>
            </w:tcBorders>
          </w:tcPr>
          <w:p w:rsidR="00521D85" w:rsidRDefault="00B57E10">
            <w:pPr>
              <w:adjustRightInd w:val="0"/>
              <w:snapToGrid w:val="0"/>
              <w:rPr>
                <w:rFonts w:ascii="宋体" w:hAnsi="宋体"/>
                <w:szCs w:val="21"/>
              </w:rPr>
            </w:pPr>
            <w:r>
              <w:rPr>
                <w:rFonts w:ascii="宋体" w:hAnsi="宋体" w:hint="eastAsia"/>
                <w:szCs w:val="21"/>
              </w:rPr>
              <w:t>□无  □有，原因：</w:t>
            </w:r>
          </w:p>
          <w:p w:rsidR="00521D85" w:rsidRDefault="00B57E10">
            <w:pPr>
              <w:adjustRightInd w:val="0"/>
              <w:snapToGrid w:val="0"/>
              <w:rPr>
                <w:rFonts w:ascii="宋体" w:hAnsi="宋体"/>
                <w:szCs w:val="21"/>
              </w:rPr>
            </w:pPr>
            <w:r>
              <w:rPr>
                <w:rFonts w:ascii="宋体" w:hAnsi="宋体" w:hint="eastAsia"/>
                <w:szCs w:val="21"/>
              </w:rPr>
              <w:t>1.</w:t>
            </w:r>
          </w:p>
          <w:p w:rsidR="00521D85" w:rsidRDefault="00B57E10">
            <w:pPr>
              <w:adjustRightInd w:val="0"/>
              <w:snapToGrid w:val="0"/>
              <w:rPr>
                <w:rFonts w:ascii="宋体" w:hAnsi="宋体"/>
                <w:szCs w:val="21"/>
                <w:u w:val="single"/>
              </w:rPr>
            </w:pPr>
            <w:r>
              <w:rPr>
                <w:rFonts w:ascii="宋体" w:hAnsi="宋体" w:hint="eastAsia"/>
                <w:szCs w:val="21"/>
              </w:rPr>
              <w:t>2.</w:t>
            </w:r>
          </w:p>
        </w:tc>
        <w:tc>
          <w:tcPr>
            <w:tcW w:w="3563" w:type="dxa"/>
            <w:tcBorders>
              <w:top w:val="single" w:sz="8" w:space="0" w:color="auto"/>
              <w:left w:val="single" w:sz="8" w:space="0" w:color="auto"/>
              <w:bottom w:val="single" w:sz="8" w:space="0" w:color="auto"/>
              <w:right w:val="single" w:sz="8" w:space="0" w:color="auto"/>
            </w:tcBorders>
          </w:tcPr>
          <w:p w:rsidR="00521D85" w:rsidRDefault="00B57E10">
            <w:pPr>
              <w:adjustRightInd w:val="0"/>
              <w:snapToGrid w:val="0"/>
              <w:rPr>
                <w:rFonts w:ascii="宋体" w:hAnsi="宋体"/>
                <w:szCs w:val="21"/>
              </w:rPr>
            </w:pPr>
            <w:r>
              <w:rPr>
                <w:rFonts w:ascii="宋体" w:hAnsi="宋体" w:hint="eastAsia"/>
                <w:szCs w:val="21"/>
              </w:rPr>
              <w:t>□无  □有，原因：</w:t>
            </w:r>
          </w:p>
          <w:p w:rsidR="00521D85" w:rsidRDefault="00B57E10">
            <w:pPr>
              <w:adjustRightInd w:val="0"/>
              <w:snapToGrid w:val="0"/>
              <w:rPr>
                <w:rFonts w:ascii="宋体" w:hAnsi="宋体"/>
                <w:szCs w:val="21"/>
              </w:rPr>
            </w:pPr>
            <w:r>
              <w:rPr>
                <w:rFonts w:ascii="宋体" w:hAnsi="宋体" w:hint="eastAsia"/>
                <w:szCs w:val="21"/>
              </w:rPr>
              <w:t>1.</w:t>
            </w:r>
          </w:p>
          <w:p w:rsidR="00521D85" w:rsidRDefault="00B57E10">
            <w:pPr>
              <w:adjustRightInd w:val="0"/>
              <w:snapToGrid w:val="0"/>
              <w:rPr>
                <w:rFonts w:ascii="宋体" w:hAnsi="宋体"/>
                <w:szCs w:val="21"/>
                <w:u w:val="single"/>
              </w:rPr>
            </w:pPr>
            <w:r>
              <w:rPr>
                <w:rFonts w:ascii="宋体" w:hAnsi="宋体" w:hint="eastAsia"/>
                <w:szCs w:val="21"/>
              </w:rPr>
              <w:t>2.</w:t>
            </w:r>
          </w:p>
        </w:tc>
        <w:tc>
          <w:tcPr>
            <w:tcW w:w="2760" w:type="dxa"/>
            <w:tcBorders>
              <w:top w:val="single" w:sz="8" w:space="0" w:color="auto"/>
              <w:left w:val="single" w:sz="8" w:space="0" w:color="auto"/>
              <w:bottom w:val="single" w:sz="8" w:space="0" w:color="auto"/>
              <w:right w:val="single" w:sz="8" w:space="0" w:color="auto"/>
            </w:tcBorders>
          </w:tcPr>
          <w:p w:rsidR="00521D85" w:rsidRDefault="00B57E10">
            <w:pPr>
              <w:adjustRightInd w:val="0"/>
              <w:snapToGrid w:val="0"/>
              <w:rPr>
                <w:rFonts w:ascii="宋体" w:hAnsi="宋体"/>
                <w:szCs w:val="21"/>
              </w:rPr>
            </w:pPr>
            <w:r>
              <w:rPr>
                <w:rFonts w:ascii="宋体" w:hAnsi="宋体" w:hint="eastAsia"/>
                <w:szCs w:val="21"/>
              </w:rPr>
              <w:t>□无  □有，原因：</w:t>
            </w:r>
          </w:p>
          <w:p w:rsidR="00521D85" w:rsidRDefault="00B57E10">
            <w:pPr>
              <w:adjustRightInd w:val="0"/>
              <w:snapToGrid w:val="0"/>
              <w:rPr>
                <w:rFonts w:ascii="宋体" w:hAnsi="宋体"/>
                <w:szCs w:val="21"/>
              </w:rPr>
            </w:pPr>
            <w:r>
              <w:rPr>
                <w:rFonts w:ascii="宋体" w:hAnsi="宋体" w:hint="eastAsia"/>
                <w:szCs w:val="21"/>
              </w:rPr>
              <w:t>1.</w:t>
            </w:r>
          </w:p>
          <w:p w:rsidR="00521D85" w:rsidRDefault="00B57E10">
            <w:pPr>
              <w:adjustRightInd w:val="0"/>
              <w:snapToGrid w:val="0"/>
              <w:rPr>
                <w:rFonts w:ascii="宋体" w:hAnsi="宋体"/>
                <w:szCs w:val="21"/>
                <w:u w:val="single"/>
              </w:rPr>
            </w:pPr>
            <w:r>
              <w:rPr>
                <w:rFonts w:ascii="宋体" w:hAnsi="宋体" w:hint="eastAsia"/>
                <w:szCs w:val="21"/>
              </w:rPr>
              <w:t>2.</w:t>
            </w:r>
          </w:p>
        </w:tc>
      </w:tr>
      <w:tr w:rsidR="00521D85">
        <w:trPr>
          <w:trHeight w:val="640"/>
        </w:trPr>
        <w:tc>
          <w:tcPr>
            <w:tcW w:w="648" w:type="dxa"/>
            <w:tcBorders>
              <w:top w:val="single" w:sz="8" w:space="0" w:color="auto"/>
              <w:left w:val="single" w:sz="8" w:space="0" w:color="auto"/>
              <w:bottom w:val="single" w:sz="8" w:space="0" w:color="auto"/>
              <w:right w:val="single" w:sz="8" w:space="0" w:color="auto"/>
            </w:tcBorders>
            <w:vAlign w:val="center"/>
          </w:tcPr>
          <w:p w:rsidR="00521D85" w:rsidRDefault="00B57E10">
            <w:pPr>
              <w:adjustRightInd w:val="0"/>
              <w:snapToGrid w:val="0"/>
              <w:jc w:val="center"/>
              <w:rPr>
                <w:rFonts w:ascii="黑体" w:eastAsia="黑体"/>
                <w:szCs w:val="21"/>
              </w:rPr>
            </w:pPr>
            <w:r>
              <w:rPr>
                <w:rFonts w:ascii="黑体" w:eastAsia="黑体" w:hint="eastAsia"/>
                <w:szCs w:val="21"/>
              </w:rPr>
              <w:t>护士</w:t>
            </w:r>
          </w:p>
          <w:p w:rsidR="00521D85" w:rsidRDefault="00B57E10">
            <w:pPr>
              <w:adjustRightInd w:val="0"/>
              <w:snapToGrid w:val="0"/>
              <w:jc w:val="center"/>
              <w:rPr>
                <w:rFonts w:ascii="黑体" w:eastAsia="黑体"/>
                <w:szCs w:val="21"/>
              </w:rPr>
            </w:pPr>
            <w:r>
              <w:rPr>
                <w:rFonts w:ascii="黑体" w:eastAsia="黑体" w:hint="eastAsia"/>
                <w:szCs w:val="21"/>
              </w:rPr>
              <w:t>签名</w:t>
            </w:r>
          </w:p>
        </w:tc>
        <w:tc>
          <w:tcPr>
            <w:tcW w:w="2857" w:type="dxa"/>
            <w:tcBorders>
              <w:top w:val="single" w:sz="8" w:space="0" w:color="auto"/>
              <w:left w:val="single" w:sz="8" w:space="0" w:color="auto"/>
              <w:bottom w:val="single" w:sz="8" w:space="0" w:color="auto"/>
              <w:right w:val="single" w:sz="8" w:space="0" w:color="auto"/>
            </w:tcBorders>
          </w:tcPr>
          <w:p w:rsidR="00521D85" w:rsidRDefault="00521D85">
            <w:pPr>
              <w:adjustRightInd w:val="0"/>
              <w:snapToGrid w:val="0"/>
              <w:rPr>
                <w:szCs w:val="21"/>
              </w:rPr>
            </w:pPr>
          </w:p>
          <w:p w:rsidR="00521D85" w:rsidRDefault="00521D85">
            <w:pPr>
              <w:adjustRightInd w:val="0"/>
              <w:snapToGrid w:val="0"/>
              <w:rPr>
                <w:szCs w:val="21"/>
              </w:rPr>
            </w:pPr>
          </w:p>
        </w:tc>
        <w:tc>
          <w:tcPr>
            <w:tcW w:w="3563" w:type="dxa"/>
            <w:tcBorders>
              <w:top w:val="single" w:sz="8" w:space="0" w:color="auto"/>
              <w:left w:val="single" w:sz="8" w:space="0" w:color="auto"/>
              <w:bottom w:val="single" w:sz="8" w:space="0" w:color="auto"/>
              <w:right w:val="single" w:sz="8" w:space="0" w:color="auto"/>
            </w:tcBorders>
          </w:tcPr>
          <w:p w:rsidR="00521D85" w:rsidRDefault="00521D85">
            <w:pPr>
              <w:adjustRightInd w:val="0"/>
              <w:snapToGrid w:val="0"/>
              <w:jc w:val="center"/>
              <w:rPr>
                <w:szCs w:val="21"/>
              </w:rPr>
            </w:pPr>
          </w:p>
        </w:tc>
        <w:tc>
          <w:tcPr>
            <w:tcW w:w="2760" w:type="dxa"/>
            <w:tcBorders>
              <w:top w:val="single" w:sz="8" w:space="0" w:color="auto"/>
              <w:left w:val="single" w:sz="8" w:space="0" w:color="auto"/>
              <w:bottom w:val="single" w:sz="8" w:space="0" w:color="auto"/>
              <w:right w:val="single" w:sz="8" w:space="0" w:color="auto"/>
            </w:tcBorders>
          </w:tcPr>
          <w:p w:rsidR="00521D85" w:rsidRDefault="00521D85">
            <w:pPr>
              <w:adjustRightInd w:val="0"/>
              <w:snapToGrid w:val="0"/>
              <w:jc w:val="center"/>
              <w:rPr>
                <w:szCs w:val="21"/>
              </w:rPr>
            </w:pPr>
          </w:p>
        </w:tc>
      </w:tr>
      <w:tr w:rsidR="00521D85">
        <w:trPr>
          <w:trHeight w:val="645"/>
        </w:trPr>
        <w:tc>
          <w:tcPr>
            <w:tcW w:w="648" w:type="dxa"/>
            <w:tcBorders>
              <w:top w:val="single" w:sz="8" w:space="0" w:color="auto"/>
              <w:left w:val="single" w:sz="8" w:space="0" w:color="auto"/>
              <w:bottom w:val="single" w:sz="8" w:space="0" w:color="auto"/>
              <w:right w:val="single" w:sz="8" w:space="0" w:color="auto"/>
            </w:tcBorders>
            <w:vAlign w:val="center"/>
          </w:tcPr>
          <w:p w:rsidR="00521D85" w:rsidRDefault="00B57E10">
            <w:pPr>
              <w:adjustRightInd w:val="0"/>
              <w:snapToGrid w:val="0"/>
              <w:jc w:val="center"/>
              <w:rPr>
                <w:rFonts w:ascii="黑体" w:eastAsia="黑体"/>
                <w:szCs w:val="21"/>
              </w:rPr>
            </w:pPr>
            <w:r>
              <w:rPr>
                <w:rFonts w:ascii="黑体" w:eastAsia="黑体" w:hint="eastAsia"/>
                <w:szCs w:val="21"/>
              </w:rPr>
              <w:t>医师</w:t>
            </w:r>
          </w:p>
          <w:p w:rsidR="00521D85" w:rsidRDefault="00B57E10">
            <w:pPr>
              <w:adjustRightInd w:val="0"/>
              <w:snapToGrid w:val="0"/>
              <w:jc w:val="center"/>
              <w:rPr>
                <w:rFonts w:ascii="黑体" w:eastAsia="黑体"/>
                <w:szCs w:val="21"/>
              </w:rPr>
            </w:pPr>
            <w:r>
              <w:rPr>
                <w:rFonts w:ascii="黑体" w:eastAsia="黑体" w:hint="eastAsia"/>
                <w:szCs w:val="21"/>
              </w:rPr>
              <w:t>签名</w:t>
            </w:r>
          </w:p>
        </w:tc>
        <w:tc>
          <w:tcPr>
            <w:tcW w:w="2857" w:type="dxa"/>
            <w:tcBorders>
              <w:top w:val="single" w:sz="8" w:space="0" w:color="auto"/>
              <w:left w:val="single" w:sz="8" w:space="0" w:color="auto"/>
              <w:bottom w:val="single" w:sz="8" w:space="0" w:color="auto"/>
              <w:right w:val="single" w:sz="8" w:space="0" w:color="auto"/>
            </w:tcBorders>
          </w:tcPr>
          <w:p w:rsidR="00521D85" w:rsidRDefault="00521D85">
            <w:pPr>
              <w:adjustRightInd w:val="0"/>
              <w:snapToGrid w:val="0"/>
            </w:pPr>
          </w:p>
        </w:tc>
        <w:tc>
          <w:tcPr>
            <w:tcW w:w="3563" w:type="dxa"/>
            <w:tcBorders>
              <w:top w:val="single" w:sz="8" w:space="0" w:color="auto"/>
              <w:left w:val="single" w:sz="8" w:space="0" w:color="auto"/>
              <w:bottom w:val="single" w:sz="8" w:space="0" w:color="auto"/>
              <w:right w:val="single" w:sz="8" w:space="0" w:color="auto"/>
            </w:tcBorders>
          </w:tcPr>
          <w:p w:rsidR="00521D85" w:rsidRDefault="00521D85">
            <w:pPr>
              <w:adjustRightInd w:val="0"/>
              <w:snapToGrid w:val="0"/>
            </w:pPr>
          </w:p>
        </w:tc>
        <w:tc>
          <w:tcPr>
            <w:tcW w:w="2760" w:type="dxa"/>
            <w:tcBorders>
              <w:top w:val="single" w:sz="8" w:space="0" w:color="auto"/>
              <w:left w:val="single" w:sz="8" w:space="0" w:color="auto"/>
              <w:bottom w:val="single" w:sz="8" w:space="0" w:color="auto"/>
              <w:right w:val="single" w:sz="8" w:space="0" w:color="auto"/>
            </w:tcBorders>
          </w:tcPr>
          <w:p w:rsidR="00521D85" w:rsidRDefault="00521D85">
            <w:pPr>
              <w:adjustRightInd w:val="0"/>
              <w:snapToGrid w:val="0"/>
            </w:pPr>
          </w:p>
        </w:tc>
      </w:tr>
    </w:tbl>
    <w:p w:rsidR="00521D85" w:rsidRDefault="00B57E10">
      <w:pPr>
        <w:adjustRightInd w:val="0"/>
        <w:snapToGrid w:val="0"/>
        <w:spacing w:line="360" w:lineRule="auto"/>
        <w:rPr>
          <w:rFonts w:eastAsia="仿宋_GB2312"/>
          <w:szCs w:val="21"/>
          <w:u w:val="single"/>
        </w:rPr>
      </w:pPr>
      <w:r>
        <w:rPr>
          <w:rFonts w:eastAsia="黑体" w:hint="eastAsia"/>
          <w:szCs w:val="21"/>
        </w:rPr>
        <w:t>住院日期：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 xml:space="preserve">日 </w:t>
      </w:r>
      <w:r>
        <w:rPr>
          <w:rFonts w:eastAsia="黑体" w:hint="eastAsia"/>
          <w:szCs w:val="21"/>
        </w:rPr>
        <w:t>出院日期：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eastAsia="仿宋_GB2312" w:hint="eastAsia"/>
          <w:szCs w:val="21"/>
        </w:rPr>
        <w:t xml:space="preserve">  </w:t>
      </w:r>
      <w:r>
        <w:rPr>
          <w:rFonts w:eastAsia="黑体" w:hint="eastAsia"/>
          <w:szCs w:val="21"/>
        </w:rPr>
        <w:t>标准住院日：</w:t>
      </w:r>
      <w:r>
        <w:rPr>
          <w:rFonts w:ascii="仿宋_GB2312" w:eastAsia="仿宋_GB2312" w:hint="eastAsia"/>
          <w:szCs w:val="21"/>
        </w:rPr>
        <w:t>≤</w:t>
      </w:r>
      <w:r>
        <w:rPr>
          <w:rFonts w:eastAsia="仿宋_GB2312" w:hint="eastAsia"/>
          <w:szCs w:val="21"/>
        </w:rPr>
        <w:t>21</w:t>
      </w:r>
      <w:r>
        <w:rPr>
          <w:rFonts w:ascii="宋体" w:hAnsi="宋体" w:hint="eastAsia"/>
          <w:szCs w:val="21"/>
        </w:rPr>
        <w:t>天</w:t>
      </w:r>
    </w:p>
    <w:p w:rsidR="00521D85" w:rsidRDefault="00B57E10">
      <w:pPr>
        <w:widowControl/>
        <w:jc w:val="left"/>
      </w:pPr>
      <w:r>
        <w:br w:type="page"/>
      </w:r>
    </w:p>
    <w:tbl>
      <w:tblPr>
        <w:tblW w:w="8558" w:type="dxa"/>
        <w:jc w:val="center"/>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506"/>
        <w:gridCol w:w="4394"/>
      </w:tblGrid>
      <w:tr w:rsidR="00521D85">
        <w:trPr>
          <w:cantSplit/>
          <w:trHeight w:val="284"/>
          <w:jc w:val="center"/>
        </w:trPr>
        <w:tc>
          <w:tcPr>
            <w:tcW w:w="658" w:type="dxa"/>
            <w:tcBorders>
              <w:top w:val="double" w:sz="4" w:space="0" w:color="auto"/>
              <w:left w:val="double" w:sz="4" w:space="0" w:color="auto"/>
              <w:bottom w:val="double" w:sz="4" w:space="0" w:color="auto"/>
              <w:right w:val="double" w:sz="4" w:space="0" w:color="auto"/>
            </w:tcBorders>
            <w:vAlign w:val="center"/>
          </w:tcPr>
          <w:p w:rsidR="00521D85" w:rsidRDefault="00B57E10">
            <w:pPr>
              <w:jc w:val="center"/>
              <w:rPr>
                <w:rFonts w:ascii="黑体" w:eastAsia="黑体"/>
                <w:szCs w:val="21"/>
              </w:rPr>
            </w:pPr>
            <w:r>
              <w:rPr>
                <w:rFonts w:ascii="黑体" w:eastAsia="黑体" w:hint="eastAsia"/>
                <w:szCs w:val="21"/>
              </w:rPr>
              <w:lastRenderedPageBreak/>
              <w:t>时间</w:t>
            </w:r>
          </w:p>
        </w:tc>
        <w:tc>
          <w:tcPr>
            <w:tcW w:w="3506" w:type="dxa"/>
            <w:tcBorders>
              <w:top w:val="double" w:sz="4" w:space="0" w:color="auto"/>
              <w:left w:val="double" w:sz="4" w:space="0" w:color="auto"/>
              <w:bottom w:val="double" w:sz="4" w:space="0" w:color="auto"/>
              <w:right w:val="double" w:sz="4" w:space="0" w:color="auto"/>
            </w:tcBorders>
          </w:tcPr>
          <w:p w:rsidR="00521D85" w:rsidRDefault="00B57E10">
            <w:pPr>
              <w:ind w:firstLineChars="50" w:firstLine="105"/>
              <w:jc w:val="center"/>
              <w:rPr>
                <w:rFonts w:ascii="黑体" w:eastAsia="黑体"/>
                <w:szCs w:val="21"/>
              </w:rPr>
            </w:pPr>
            <w:r>
              <w:rPr>
                <w:rFonts w:ascii="黑体" w:eastAsia="黑体" w:hint="eastAsia"/>
                <w:szCs w:val="21"/>
              </w:rPr>
              <w:t>住院第3-19日</w:t>
            </w:r>
          </w:p>
          <w:p w:rsidR="00521D85" w:rsidRDefault="00B57E10">
            <w:pPr>
              <w:ind w:firstLineChars="50" w:firstLine="105"/>
              <w:jc w:val="center"/>
              <w:rPr>
                <w:rFonts w:ascii="黑体" w:eastAsia="黑体"/>
                <w:szCs w:val="21"/>
              </w:rPr>
            </w:pPr>
            <w:r>
              <w:rPr>
                <w:rFonts w:ascii="黑体" w:eastAsia="黑体" w:hint="eastAsia"/>
                <w:szCs w:val="21"/>
              </w:rPr>
              <w:t>（术后1-18天）</w:t>
            </w:r>
          </w:p>
        </w:tc>
        <w:tc>
          <w:tcPr>
            <w:tcW w:w="4394" w:type="dxa"/>
            <w:tcBorders>
              <w:top w:val="double" w:sz="4" w:space="0" w:color="auto"/>
              <w:left w:val="double" w:sz="4" w:space="0" w:color="auto"/>
              <w:bottom w:val="double" w:sz="4" w:space="0" w:color="auto"/>
              <w:right w:val="double" w:sz="4" w:space="0" w:color="auto"/>
            </w:tcBorders>
          </w:tcPr>
          <w:p w:rsidR="00521D85" w:rsidRDefault="00B57E10">
            <w:pPr>
              <w:ind w:firstLineChars="50" w:firstLine="105"/>
              <w:jc w:val="center"/>
              <w:rPr>
                <w:rFonts w:ascii="黑体" w:eastAsia="黑体"/>
                <w:szCs w:val="21"/>
              </w:rPr>
            </w:pPr>
            <w:r>
              <w:rPr>
                <w:rFonts w:ascii="黑体" w:eastAsia="黑体" w:hint="eastAsia"/>
                <w:szCs w:val="21"/>
              </w:rPr>
              <w:t>住院第7-21天</w:t>
            </w:r>
          </w:p>
          <w:p w:rsidR="00521D85" w:rsidRDefault="00B57E10">
            <w:pPr>
              <w:ind w:firstLineChars="50" w:firstLine="105"/>
              <w:jc w:val="center"/>
              <w:rPr>
                <w:rFonts w:ascii="黑体" w:eastAsia="黑体"/>
                <w:szCs w:val="21"/>
              </w:rPr>
            </w:pPr>
            <w:r>
              <w:rPr>
                <w:rFonts w:ascii="黑体" w:eastAsia="黑体" w:hint="eastAsia"/>
                <w:szCs w:val="21"/>
              </w:rPr>
              <w:t>（术后5-19天，出院日）</w:t>
            </w:r>
          </w:p>
        </w:tc>
      </w:tr>
      <w:tr w:rsidR="00521D85">
        <w:trPr>
          <w:cantSplit/>
          <w:trHeight w:val="625"/>
          <w:jc w:val="center"/>
        </w:trPr>
        <w:tc>
          <w:tcPr>
            <w:tcW w:w="658" w:type="dxa"/>
            <w:tcBorders>
              <w:top w:val="double" w:sz="4" w:space="0" w:color="auto"/>
              <w:left w:val="single" w:sz="8" w:space="0" w:color="auto"/>
              <w:bottom w:val="single" w:sz="8" w:space="0" w:color="auto"/>
              <w:right w:val="single" w:sz="8" w:space="0" w:color="auto"/>
            </w:tcBorders>
            <w:vAlign w:val="center"/>
          </w:tcPr>
          <w:p w:rsidR="00521D85" w:rsidRDefault="00B57E10">
            <w:pPr>
              <w:ind w:firstLineChars="4" w:firstLine="8"/>
              <w:jc w:val="center"/>
              <w:rPr>
                <w:rFonts w:ascii="黑体" w:eastAsia="黑体"/>
                <w:szCs w:val="21"/>
              </w:rPr>
            </w:pPr>
            <w:r>
              <w:rPr>
                <w:rFonts w:ascii="黑体" w:eastAsia="黑体" w:hint="eastAsia"/>
                <w:szCs w:val="21"/>
              </w:rPr>
              <w:t>主</w:t>
            </w:r>
          </w:p>
          <w:p w:rsidR="00521D85" w:rsidRDefault="00B57E10">
            <w:pPr>
              <w:ind w:firstLineChars="4" w:firstLine="8"/>
              <w:jc w:val="center"/>
              <w:rPr>
                <w:rFonts w:ascii="黑体" w:eastAsia="黑体"/>
                <w:szCs w:val="21"/>
              </w:rPr>
            </w:pPr>
            <w:r>
              <w:rPr>
                <w:rFonts w:ascii="黑体" w:eastAsia="黑体" w:hint="eastAsia"/>
                <w:szCs w:val="21"/>
              </w:rPr>
              <w:t>要</w:t>
            </w:r>
          </w:p>
          <w:p w:rsidR="00521D85" w:rsidRDefault="00B57E10">
            <w:pPr>
              <w:ind w:firstLineChars="4" w:firstLine="8"/>
              <w:jc w:val="center"/>
              <w:rPr>
                <w:rFonts w:ascii="黑体" w:eastAsia="黑体"/>
                <w:szCs w:val="21"/>
              </w:rPr>
            </w:pPr>
            <w:proofErr w:type="gramStart"/>
            <w:r>
              <w:rPr>
                <w:rFonts w:ascii="黑体" w:eastAsia="黑体" w:hint="eastAsia"/>
                <w:szCs w:val="21"/>
              </w:rPr>
              <w:t>诊</w:t>
            </w:r>
            <w:proofErr w:type="gramEnd"/>
          </w:p>
          <w:p w:rsidR="00521D85" w:rsidRDefault="00B57E10">
            <w:pPr>
              <w:ind w:firstLineChars="4" w:firstLine="8"/>
              <w:jc w:val="center"/>
              <w:rPr>
                <w:rFonts w:ascii="黑体" w:eastAsia="黑体"/>
                <w:szCs w:val="21"/>
              </w:rPr>
            </w:pPr>
            <w:proofErr w:type="gramStart"/>
            <w:r>
              <w:rPr>
                <w:rFonts w:ascii="黑体" w:eastAsia="黑体" w:hint="eastAsia"/>
                <w:szCs w:val="21"/>
              </w:rPr>
              <w:t>疗</w:t>
            </w:r>
            <w:proofErr w:type="gramEnd"/>
          </w:p>
          <w:p w:rsidR="00521D85" w:rsidRDefault="00B57E10">
            <w:pPr>
              <w:ind w:firstLineChars="4" w:firstLine="8"/>
              <w:jc w:val="center"/>
              <w:rPr>
                <w:rFonts w:ascii="黑体" w:eastAsia="黑体"/>
                <w:szCs w:val="21"/>
              </w:rPr>
            </w:pPr>
            <w:r>
              <w:rPr>
                <w:rFonts w:ascii="黑体" w:eastAsia="黑体" w:hint="eastAsia"/>
                <w:szCs w:val="21"/>
              </w:rPr>
              <w:t>工</w:t>
            </w:r>
          </w:p>
          <w:p w:rsidR="00521D85" w:rsidRDefault="00B57E10">
            <w:pPr>
              <w:ind w:firstLineChars="4" w:firstLine="8"/>
              <w:jc w:val="center"/>
              <w:rPr>
                <w:rFonts w:ascii="黑体" w:eastAsia="黑体"/>
                <w:szCs w:val="21"/>
              </w:rPr>
            </w:pPr>
            <w:r>
              <w:rPr>
                <w:rFonts w:ascii="黑体" w:eastAsia="黑体" w:hint="eastAsia"/>
                <w:szCs w:val="21"/>
              </w:rPr>
              <w:t>作</w:t>
            </w:r>
          </w:p>
        </w:tc>
        <w:tc>
          <w:tcPr>
            <w:tcW w:w="3506" w:type="dxa"/>
            <w:tcBorders>
              <w:top w:val="double" w:sz="4" w:space="0" w:color="auto"/>
              <w:left w:val="single" w:sz="8" w:space="0" w:color="auto"/>
              <w:bottom w:val="single" w:sz="8" w:space="0" w:color="auto"/>
              <w:right w:val="single" w:sz="8" w:space="0" w:color="auto"/>
            </w:tcBorders>
          </w:tcPr>
          <w:p w:rsidR="00521D85" w:rsidRDefault="00B57E10">
            <w:pPr>
              <w:numPr>
                <w:ilvl w:val="0"/>
                <w:numId w:val="1"/>
              </w:numPr>
              <w:rPr>
                <w:szCs w:val="21"/>
              </w:rPr>
            </w:pPr>
            <w:r>
              <w:rPr>
                <w:rFonts w:hint="eastAsia"/>
                <w:szCs w:val="21"/>
              </w:rPr>
              <w:t>上级医生查房</w:t>
            </w:r>
          </w:p>
          <w:p w:rsidR="00521D85" w:rsidRDefault="00B57E10">
            <w:pPr>
              <w:numPr>
                <w:ilvl w:val="0"/>
                <w:numId w:val="1"/>
              </w:numPr>
              <w:rPr>
                <w:szCs w:val="21"/>
              </w:rPr>
            </w:pPr>
            <w:r>
              <w:rPr>
                <w:rFonts w:hint="eastAsia"/>
                <w:szCs w:val="21"/>
              </w:rPr>
              <w:t>住院医生完成常规病历书写</w:t>
            </w:r>
          </w:p>
          <w:p w:rsidR="00521D85" w:rsidRDefault="00B57E10">
            <w:pPr>
              <w:numPr>
                <w:ilvl w:val="0"/>
                <w:numId w:val="1"/>
              </w:numPr>
              <w:rPr>
                <w:szCs w:val="21"/>
              </w:rPr>
            </w:pPr>
            <w:r>
              <w:rPr>
                <w:rFonts w:hint="eastAsia"/>
                <w:szCs w:val="21"/>
              </w:rPr>
              <w:t>注意病情变化</w:t>
            </w:r>
          </w:p>
          <w:p w:rsidR="00521D85" w:rsidRDefault="00B57E10">
            <w:pPr>
              <w:numPr>
                <w:ilvl w:val="0"/>
                <w:numId w:val="1"/>
              </w:numPr>
              <w:rPr>
                <w:szCs w:val="21"/>
              </w:rPr>
            </w:pPr>
            <w:r>
              <w:rPr>
                <w:rFonts w:hint="eastAsia"/>
                <w:szCs w:val="21"/>
              </w:rPr>
              <w:t>注意观察生命体征</w:t>
            </w:r>
          </w:p>
          <w:p w:rsidR="00521D85" w:rsidRDefault="00B57E10">
            <w:pPr>
              <w:numPr>
                <w:ilvl w:val="0"/>
                <w:numId w:val="3"/>
              </w:numPr>
              <w:rPr>
                <w:szCs w:val="21"/>
              </w:rPr>
            </w:pPr>
            <w:r>
              <w:rPr>
                <w:rFonts w:hint="eastAsia"/>
                <w:szCs w:val="21"/>
              </w:rPr>
              <w:t>注意引流量，根据引流情况明确是否拔除引流管</w:t>
            </w:r>
          </w:p>
        </w:tc>
        <w:tc>
          <w:tcPr>
            <w:tcW w:w="4394" w:type="dxa"/>
            <w:tcBorders>
              <w:top w:val="double" w:sz="4" w:space="0" w:color="auto"/>
              <w:left w:val="single" w:sz="8" w:space="0" w:color="auto"/>
              <w:bottom w:val="single" w:sz="8" w:space="0" w:color="auto"/>
              <w:right w:val="single" w:sz="8" w:space="0" w:color="auto"/>
            </w:tcBorders>
          </w:tcPr>
          <w:p w:rsidR="00521D85" w:rsidRDefault="00B57E10">
            <w:pPr>
              <w:numPr>
                <w:ilvl w:val="0"/>
                <w:numId w:val="3"/>
              </w:numPr>
              <w:rPr>
                <w:szCs w:val="21"/>
              </w:rPr>
            </w:pPr>
            <w:r>
              <w:rPr>
                <w:rFonts w:hint="eastAsia"/>
                <w:szCs w:val="21"/>
              </w:rPr>
              <w:t>上级医生查房，进行手术及伤口评估</w:t>
            </w:r>
          </w:p>
          <w:p w:rsidR="00521D85" w:rsidRDefault="00B57E10">
            <w:pPr>
              <w:numPr>
                <w:ilvl w:val="0"/>
                <w:numId w:val="3"/>
              </w:numPr>
              <w:rPr>
                <w:szCs w:val="21"/>
              </w:rPr>
            </w:pPr>
            <w:r>
              <w:rPr>
                <w:rFonts w:hint="eastAsia"/>
                <w:szCs w:val="21"/>
              </w:rPr>
              <w:t>完成出院记录、出院证明书</w:t>
            </w:r>
          </w:p>
          <w:p w:rsidR="00521D85" w:rsidRDefault="00B57E10">
            <w:pPr>
              <w:numPr>
                <w:ilvl w:val="0"/>
                <w:numId w:val="3"/>
              </w:numPr>
              <w:rPr>
                <w:szCs w:val="21"/>
              </w:rPr>
            </w:pPr>
            <w:r>
              <w:rPr>
                <w:rFonts w:hint="eastAsia"/>
                <w:szCs w:val="21"/>
              </w:rPr>
              <w:t>向患者交代出院后的注意事项</w:t>
            </w:r>
          </w:p>
          <w:p w:rsidR="00521D85" w:rsidRDefault="00521D85">
            <w:pPr>
              <w:ind w:left="292" w:hangingChars="139" w:hanging="292"/>
              <w:rPr>
                <w:szCs w:val="21"/>
              </w:rPr>
            </w:pPr>
          </w:p>
        </w:tc>
      </w:tr>
      <w:tr w:rsidR="00521D85">
        <w:trPr>
          <w:cantSplit/>
          <w:trHeight w:val="625"/>
          <w:jc w:val="center"/>
        </w:trPr>
        <w:tc>
          <w:tcPr>
            <w:tcW w:w="658" w:type="dxa"/>
            <w:tcBorders>
              <w:top w:val="single" w:sz="8" w:space="0" w:color="auto"/>
              <w:left w:val="single" w:sz="8" w:space="0" w:color="auto"/>
              <w:bottom w:val="single" w:sz="8" w:space="0" w:color="auto"/>
              <w:right w:val="single" w:sz="8" w:space="0" w:color="auto"/>
            </w:tcBorders>
            <w:vAlign w:val="center"/>
          </w:tcPr>
          <w:p w:rsidR="00521D85" w:rsidRDefault="00B57E10">
            <w:pPr>
              <w:jc w:val="center"/>
              <w:rPr>
                <w:rFonts w:ascii="黑体" w:eastAsia="黑体"/>
                <w:szCs w:val="21"/>
              </w:rPr>
            </w:pPr>
            <w:r>
              <w:rPr>
                <w:rFonts w:ascii="黑体" w:eastAsia="黑体" w:hint="eastAsia"/>
                <w:szCs w:val="21"/>
              </w:rPr>
              <w:t>重</w:t>
            </w:r>
          </w:p>
          <w:p w:rsidR="00521D85" w:rsidRDefault="00B57E10">
            <w:pPr>
              <w:jc w:val="center"/>
              <w:rPr>
                <w:rFonts w:ascii="黑体" w:eastAsia="黑体"/>
                <w:szCs w:val="21"/>
              </w:rPr>
            </w:pPr>
            <w:r>
              <w:rPr>
                <w:rFonts w:ascii="黑体" w:eastAsia="黑体" w:hint="eastAsia"/>
                <w:szCs w:val="21"/>
              </w:rPr>
              <w:t>点</w:t>
            </w:r>
          </w:p>
          <w:p w:rsidR="00521D85" w:rsidRDefault="00B57E10">
            <w:pPr>
              <w:jc w:val="center"/>
              <w:rPr>
                <w:rFonts w:ascii="黑体" w:eastAsia="黑体"/>
                <w:szCs w:val="21"/>
              </w:rPr>
            </w:pPr>
            <w:proofErr w:type="gramStart"/>
            <w:r>
              <w:rPr>
                <w:rFonts w:ascii="黑体" w:eastAsia="黑体" w:hint="eastAsia"/>
                <w:szCs w:val="21"/>
              </w:rPr>
              <w:t>医</w:t>
            </w:r>
            <w:proofErr w:type="gramEnd"/>
          </w:p>
          <w:p w:rsidR="00521D85" w:rsidRDefault="00B57E10">
            <w:pPr>
              <w:jc w:val="center"/>
              <w:rPr>
                <w:rFonts w:ascii="黑体" w:eastAsia="黑体"/>
                <w:szCs w:val="21"/>
              </w:rPr>
            </w:pPr>
            <w:proofErr w:type="gramStart"/>
            <w:r>
              <w:rPr>
                <w:rFonts w:ascii="黑体" w:eastAsia="黑体" w:hint="eastAsia"/>
                <w:szCs w:val="21"/>
              </w:rPr>
              <w:t>嘱</w:t>
            </w:r>
            <w:proofErr w:type="gramEnd"/>
          </w:p>
        </w:tc>
        <w:tc>
          <w:tcPr>
            <w:tcW w:w="3506" w:type="dxa"/>
            <w:tcBorders>
              <w:top w:val="single" w:sz="8" w:space="0" w:color="auto"/>
              <w:left w:val="single" w:sz="8" w:space="0" w:color="auto"/>
              <w:bottom w:val="single" w:sz="8" w:space="0" w:color="auto"/>
              <w:right w:val="single" w:sz="8" w:space="0" w:color="auto"/>
            </w:tcBorders>
          </w:tcPr>
          <w:p w:rsidR="00521D85" w:rsidRDefault="00B57E10">
            <w:pPr>
              <w:rPr>
                <w:b/>
                <w:szCs w:val="21"/>
              </w:rPr>
            </w:pPr>
            <w:r>
              <w:rPr>
                <w:rFonts w:hint="eastAsia"/>
                <w:b/>
                <w:szCs w:val="21"/>
              </w:rPr>
              <w:t>长期医嘱：</w:t>
            </w:r>
          </w:p>
          <w:p w:rsidR="00521D85" w:rsidRDefault="00B57E10">
            <w:pPr>
              <w:numPr>
                <w:ilvl w:val="0"/>
                <w:numId w:val="3"/>
              </w:numPr>
              <w:rPr>
                <w:rFonts w:ascii="宋体" w:hAnsi="宋体"/>
                <w:szCs w:val="21"/>
              </w:rPr>
            </w:pPr>
            <w:proofErr w:type="gramStart"/>
            <w:r>
              <w:rPr>
                <w:rFonts w:ascii="宋体" w:hAnsi="宋体" w:hint="eastAsia"/>
                <w:szCs w:val="21"/>
              </w:rPr>
              <w:t>一</w:t>
            </w:r>
            <w:proofErr w:type="gramEnd"/>
            <w:r>
              <w:rPr>
                <w:rFonts w:ascii="宋体" w:hAnsi="宋体" w:hint="eastAsia"/>
                <w:szCs w:val="21"/>
              </w:rPr>
              <w:t>/二级护理</w:t>
            </w:r>
          </w:p>
          <w:p w:rsidR="00521D85" w:rsidRDefault="00B57E10">
            <w:pPr>
              <w:numPr>
                <w:ilvl w:val="0"/>
                <w:numId w:val="3"/>
              </w:numPr>
              <w:rPr>
                <w:rFonts w:ascii="宋体" w:hAnsi="宋体"/>
                <w:szCs w:val="21"/>
              </w:rPr>
            </w:pPr>
            <w:r>
              <w:rPr>
                <w:rFonts w:ascii="宋体" w:hAnsi="宋体" w:hint="eastAsia"/>
                <w:szCs w:val="21"/>
              </w:rPr>
              <w:t>酌情停用鼻饲饮食</w:t>
            </w:r>
          </w:p>
          <w:p w:rsidR="00521D85" w:rsidRDefault="00B57E10">
            <w:pPr>
              <w:numPr>
                <w:ilvl w:val="0"/>
                <w:numId w:val="3"/>
              </w:numPr>
              <w:rPr>
                <w:rFonts w:ascii="宋体" w:hAnsi="宋体"/>
                <w:szCs w:val="21"/>
              </w:rPr>
            </w:pPr>
            <w:r>
              <w:rPr>
                <w:rFonts w:ascii="宋体" w:hAnsi="宋体" w:hint="eastAsia"/>
                <w:szCs w:val="21"/>
              </w:rPr>
              <w:t>酌情停用抗生素</w:t>
            </w:r>
          </w:p>
          <w:p w:rsidR="00521D85" w:rsidRDefault="00B57E10">
            <w:pPr>
              <w:numPr>
                <w:ilvl w:val="0"/>
                <w:numId w:val="3"/>
              </w:numPr>
              <w:rPr>
                <w:rFonts w:ascii="宋体" w:hAnsi="宋体"/>
                <w:szCs w:val="21"/>
              </w:rPr>
            </w:pPr>
            <w:r>
              <w:rPr>
                <w:rFonts w:ascii="宋体" w:hAnsi="宋体" w:hint="eastAsia"/>
                <w:szCs w:val="21"/>
              </w:rPr>
              <w:t>其他特殊医嘱</w:t>
            </w:r>
          </w:p>
          <w:p w:rsidR="00521D85" w:rsidRDefault="00B57E10">
            <w:pPr>
              <w:rPr>
                <w:b/>
                <w:szCs w:val="21"/>
              </w:rPr>
            </w:pPr>
            <w:r>
              <w:rPr>
                <w:rFonts w:hint="eastAsia"/>
                <w:b/>
                <w:szCs w:val="21"/>
              </w:rPr>
              <w:t>临时医嘱：</w:t>
            </w:r>
          </w:p>
          <w:p w:rsidR="00521D85" w:rsidRDefault="00B57E10">
            <w:pPr>
              <w:numPr>
                <w:ilvl w:val="0"/>
                <w:numId w:val="3"/>
              </w:numPr>
              <w:rPr>
                <w:rFonts w:ascii="宋体" w:hAnsi="宋体"/>
                <w:szCs w:val="21"/>
              </w:rPr>
            </w:pPr>
            <w:r>
              <w:rPr>
                <w:rFonts w:ascii="宋体" w:hAnsi="宋体" w:hint="eastAsia"/>
                <w:szCs w:val="21"/>
              </w:rPr>
              <w:t>换药</w:t>
            </w:r>
          </w:p>
          <w:p w:rsidR="00521D85" w:rsidRDefault="00B57E10">
            <w:pPr>
              <w:numPr>
                <w:ilvl w:val="0"/>
                <w:numId w:val="3"/>
              </w:numPr>
              <w:rPr>
                <w:rFonts w:ascii="宋体" w:hAnsi="宋体"/>
                <w:szCs w:val="21"/>
              </w:rPr>
            </w:pPr>
            <w:r>
              <w:rPr>
                <w:rFonts w:ascii="宋体" w:hAnsi="宋体" w:hint="eastAsia"/>
                <w:szCs w:val="21"/>
              </w:rPr>
              <w:t>其他特殊医嘱</w:t>
            </w:r>
          </w:p>
        </w:tc>
        <w:tc>
          <w:tcPr>
            <w:tcW w:w="4394" w:type="dxa"/>
            <w:tcBorders>
              <w:top w:val="single" w:sz="8" w:space="0" w:color="auto"/>
              <w:left w:val="single" w:sz="8" w:space="0" w:color="auto"/>
              <w:bottom w:val="single" w:sz="8" w:space="0" w:color="auto"/>
              <w:right w:val="single" w:sz="8" w:space="0" w:color="auto"/>
            </w:tcBorders>
          </w:tcPr>
          <w:p w:rsidR="00521D85" w:rsidRDefault="00B57E10">
            <w:pPr>
              <w:rPr>
                <w:b/>
                <w:szCs w:val="21"/>
              </w:rPr>
            </w:pPr>
            <w:r>
              <w:rPr>
                <w:rFonts w:hint="eastAsia"/>
                <w:b/>
                <w:szCs w:val="21"/>
              </w:rPr>
              <w:t>出院医嘱：</w:t>
            </w:r>
          </w:p>
          <w:p w:rsidR="00521D85" w:rsidRDefault="00B57E10">
            <w:pPr>
              <w:numPr>
                <w:ilvl w:val="0"/>
                <w:numId w:val="4"/>
              </w:numPr>
              <w:rPr>
                <w:szCs w:val="21"/>
              </w:rPr>
            </w:pPr>
            <w:r>
              <w:rPr>
                <w:rFonts w:hint="eastAsia"/>
                <w:szCs w:val="21"/>
              </w:rPr>
              <w:t>出院带药</w:t>
            </w:r>
          </w:p>
          <w:p w:rsidR="00521D85" w:rsidRDefault="00B57E10">
            <w:pPr>
              <w:numPr>
                <w:ilvl w:val="0"/>
                <w:numId w:val="4"/>
              </w:numPr>
              <w:rPr>
                <w:szCs w:val="21"/>
              </w:rPr>
            </w:pPr>
            <w:r>
              <w:rPr>
                <w:rFonts w:hint="eastAsia"/>
                <w:szCs w:val="21"/>
              </w:rPr>
              <w:t>酌情肿瘤综合治疗</w:t>
            </w:r>
          </w:p>
          <w:p w:rsidR="00521D85" w:rsidRDefault="00B57E10">
            <w:pPr>
              <w:numPr>
                <w:ilvl w:val="0"/>
                <w:numId w:val="4"/>
              </w:numPr>
              <w:rPr>
                <w:szCs w:val="21"/>
              </w:rPr>
            </w:pPr>
            <w:r>
              <w:rPr>
                <w:rFonts w:hint="eastAsia"/>
                <w:szCs w:val="21"/>
              </w:rPr>
              <w:t>门诊随诊</w:t>
            </w:r>
          </w:p>
        </w:tc>
      </w:tr>
      <w:tr w:rsidR="00521D85">
        <w:trPr>
          <w:cantSplit/>
          <w:trHeight w:val="625"/>
          <w:jc w:val="center"/>
        </w:trPr>
        <w:tc>
          <w:tcPr>
            <w:tcW w:w="658" w:type="dxa"/>
            <w:tcBorders>
              <w:top w:val="single" w:sz="8" w:space="0" w:color="auto"/>
              <w:left w:val="single" w:sz="8" w:space="0" w:color="auto"/>
              <w:bottom w:val="single" w:sz="8" w:space="0" w:color="auto"/>
              <w:right w:val="single" w:sz="8" w:space="0" w:color="auto"/>
            </w:tcBorders>
            <w:vAlign w:val="center"/>
          </w:tcPr>
          <w:p w:rsidR="00521D85" w:rsidRDefault="00B57E10">
            <w:pPr>
              <w:ind w:firstLineChars="4" w:firstLine="8"/>
              <w:jc w:val="center"/>
              <w:rPr>
                <w:rFonts w:ascii="黑体" w:eastAsia="黑体"/>
                <w:szCs w:val="21"/>
              </w:rPr>
            </w:pPr>
            <w:r>
              <w:rPr>
                <w:rFonts w:ascii="黑体" w:eastAsia="黑体" w:hint="eastAsia"/>
                <w:szCs w:val="21"/>
              </w:rPr>
              <w:t>主要</w:t>
            </w:r>
          </w:p>
          <w:p w:rsidR="00521D85" w:rsidRDefault="00B57E10">
            <w:pPr>
              <w:ind w:firstLineChars="4" w:firstLine="8"/>
              <w:jc w:val="center"/>
              <w:rPr>
                <w:rFonts w:ascii="黑体" w:eastAsia="黑体"/>
                <w:szCs w:val="21"/>
              </w:rPr>
            </w:pPr>
            <w:r>
              <w:rPr>
                <w:rFonts w:ascii="黑体" w:eastAsia="黑体" w:hint="eastAsia"/>
                <w:szCs w:val="21"/>
              </w:rPr>
              <w:t>护理</w:t>
            </w:r>
          </w:p>
          <w:p w:rsidR="00521D85" w:rsidRDefault="00B57E10">
            <w:pPr>
              <w:ind w:firstLineChars="4" w:firstLine="8"/>
              <w:jc w:val="center"/>
              <w:rPr>
                <w:rFonts w:ascii="黑体" w:eastAsia="黑体"/>
                <w:szCs w:val="21"/>
              </w:rPr>
            </w:pPr>
            <w:r>
              <w:rPr>
                <w:rFonts w:ascii="黑体" w:eastAsia="黑体" w:hint="eastAsia"/>
                <w:szCs w:val="21"/>
              </w:rPr>
              <w:t>工作</w:t>
            </w:r>
          </w:p>
        </w:tc>
        <w:tc>
          <w:tcPr>
            <w:tcW w:w="3506" w:type="dxa"/>
            <w:tcBorders>
              <w:top w:val="single" w:sz="8" w:space="0" w:color="auto"/>
              <w:left w:val="single" w:sz="8" w:space="0" w:color="auto"/>
              <w:bottom w:val="single" w:sz="8" w:space="0" w:color="auto"/>
              <w:right w:val="single" w:sz="8" w:space="0" w:color="auto"/>
            </w:tcBorders>
          </w:tcPr>
          <w:p w:rsidR="00521D85" w:rsidRDefault="00B57E10">
            <w:pPr>
              <w:numPr>
                <w:ilvl w:val="0"/>
                <w:numId w:val="4"/>
              </w:numPr>
              <w:rPr>
                <w:szCs w:val="21"/>
              </w:rPr>
            </w:pPr>
            <w:r>
              <w:rPr>
                <w:rFonts w:hint="eastAsia"/>
                <w:szCs w:val="21"/>
              </w:rPr>
              <w:t>观察患者情况</w:t>
            </w:r>
          </w:p>
          <w:p w:rsidR="00521D85" w:rsidRDefault="00B57E10">
            <w:pPr>
              <w:numPr>
                <w:ilvl w:val="0"/>
                <w:numId w:val="4"/>
              </w:numPr>
              <w:rPr>
                <w:szCs w:val="21"/>
              </w:rPr>
            </w:pPr>
            <w:r>
              <w:rPr>
                <w:rFonts w:hint="eastAsia"/>
                <w:szCs w:val="21"/>
              </w:rPr>
              <w:t>术后心理与生活护理</w:t>
            </w:r>
          </w:p>
          <w:p w:rsidR="00521D85" w:rsidRDefault="00521D85">
            <w:pPr>
              <w:rPr>
                <w:szCs w:val="21"/>
              </w:rPr>
            </w:pPr>
          </w:p>
        </w:tc>
        <w:tc>
          <w:tcPr>
            <w:tcW w:w="4394" w:type="dxa"/>
            <w:tcBorders>
              <w:top w:val="single" w:sz="8" w:space="0" w:color="auto"/>
              <w:left w:val="single" w:sz="8" w:space="0" w:color="auto"/>
              <w:bottom w:val="single" w:sz="8" w:space="0" w:color="auto"/>
              <w:right w:val="single" w:sz="8" w:space="0" w:color="auto"/>
            </w:tcBorders>
          </w:tcPr>
          <w:p w:rsidR="00521D85" w:rsidRDefault="00B57E10">
            <w:pPr>
              <w:numPr>
                <w:ilvl w:val="0"/>
                <w:numId w:val="4"/>
              </w:numPr>
              <w:rPr>
                <w:szCs w:val="21"/>
              </w:rPr>
            </w:pPr>
            <w:r>
              <w:rPr>
                <w:rFonts w:hint="eastAsia"/>
                <w:szCs w:val="21"/>
              </w:rPr>
              <w:t>指导患者办理出院手续</w:t>
            </w:r>
          </w:p>
          <w:p w:rsidR="00521D85" w:rsidRDefault="00B57E10">
            <w:pPr>
              <w:numPr>
                <w:ilvl w:val="0"/>
                <w:numId w:val="4"/>
              </w:numPr>
              <w:rPr>
                <w:szCs w:val="21"/>
              </w:rPr>
            </w:pPr>
            <w:r>
              <w:rPr>
                <w:rFonts w:hint="eastAsia"/>
                <w:szCs w:val="21"/>
              </w:rPr>
              <w:t>指导术后气管套管护理</w:t>
            </w:r>
          </w:p>
          <w:p w:rsidR="00521D85" w:rsidRDefault="00B57E10">
            <w:pPr>
              <w:numPr>
                <w:ilvl w:val="0"/>
                <w:numId w:val="4"/>
              </w:numPr>
              <w:rPr>
                <w:szCs w:val="21"/>
              </w:rPr>
            </w:pPr>
            <w:r>
              <w:rPr>
                <w:rFonts w:hint="eastAsia"/>
                <w:szCs w:val="21"/>
              </w:rPr>
              <w:t>指导术后随访时间</w:t>
            </w:r>
          </w:p>
          <w:p w:rsidR="00521D85" w:rsidRDefault="00B57E10">
            <w:pPr>
              <w:numPr>
                <w:ilvl w:val="0"/>
                <w:numId w:val="5"/>
              </w:numPr>
              <w:rPr>
                <w:szCs w:val="21"/>
              </w:rPr>
            </w:pPr>
            <w:r>
              <w:rPr>
                <w:rFonts w:hint="eastAsia"/>
                <w:szCs w:val="21"/>
              </w:rPr>
              <w:t>指导术后发音功能锻炼</w:t>
            </w:r>
          </w:p>
        </w:tc>
      </w:tr>
      <w:tr w:rsidR="00521D85">
        <w:trPr>
          <w:cantSplit/>
          <w:trHeight w:val="340"/>
          <w:jc w:val="center"/>
        </w:trPr>
        <w:tc>
          <w:tcPr>
            <w:tcW w:w="658" w:type="dxa"/>
            <w:tcBorders>
              <w:top w:val="single" w:sz="8" w:space="0" w:color="auto"/>
              <w:left w:val="single" w:sz="8" w:space="0" w:color="auto"/>
              <w:bottom w:val="single" w:sz="8" w:space="0" w:color="auto"/>
              <w:right w:val="single" w:sz="8" w:space="0" w:color="auto"/>
            </w:tcBorders>
            <w:vAlign w:val="center"/>
          </w:tcPr>
          <w:p w:rsidR="00521D85" w:rsidRDefault="00B57E10">
            <w:pPr>
              <w:ind w:firstLineChars="4" w:firstLine="8"/>
              <w:jc w:val="center"/>
              <w:rPr>
                <w:rFonts w:ascii="黑体" w:eastAsia="黑体"/>
                <w:szCs w:val="21"/>
              </w:rPr>
            </w:pPr>
            <w:r>
              <w:rPr>
                <w:rFonts w:ascii="黑体" w:eastAsia="黑体" w:hint="eastAsia"/>
                <w:szCs w:val="21"/>
              </w:rPr>
              <w:t>病情变异记录</w:t>
            </w:r>
          </w:p>
        </w:tc>
        <w:tc>
          <w:tcPr>
            <w:tcW w:w="3506" w:type="dxa"/>
            <w:tcBorders>
              <w:top w:val="single" w:sz="8" w:space="0" w:color="auto"/>
              <w:left w:val="single" w:sz="8" w:space="0" w:color="auto"/>
              <w:bottom w:val="single" w:sz="8" w:space="0" w:color="auto"/>
              <w:right w:val="single" w:sz="8" w:space="0" w:color="auto"/>
            </w:tcBorders>
          </w:tcPr>
          <w:p w:rsidR="00521D85" w:rsidRDefault="00B57E10">
            <w:pPr>
              <w:rPr>
                <w:rFonts w:ascii="宋体" w:hAnsi="宋体"/>
                <w:szCs w:val="21"/>
              </w:rPr>
            </w:pPr>
            <w:r>
              <w:rPr>
                <w:rFonts w:ascii="宋体" w:hAnsi="宋体" w:hint="eastAsia"/>
                <w:szCs w:val="21"/>
              </w:rPr>
              <w:t>□无  □有，原因：</w:t>
            </w:r>
          </w:p>
          <w:p w:rsidR="00521D85" w:rsidRDefault="00B57E10">
            <w:pPr>
              <w:rPr>
                <w:rFonts w:ascii="宋体" w:hAnsi="宋体"/>
                <w:szCs w:val="21"/>
              </w:rPr>
            </w:pPr>
            <w:r>
              <w:rPr>
                <w:rFonts w:ascii="宋体" w:hAnsi="宋体" w:hint="eastAsia"/>
                <w:szCs w:val="21"/>
              </w:rPr>
              <w:t>1.</w:t>
            </w:r>
          </w:p>
          <w:p w:rsidR="00521D85" w:rsidRDefault="00B57E10">
            <w:pPr>
              <w:rPr>
                <w:rFonts w:ascii="宋体" w:hAnsi="宋体"/>
                <w:szCs w:val="21"/>
              </w:rPr>
            </w:pPr>
            <w:r>
              <w:rPr>
                <w:rFonts w:ascii="宋体" w:hAnsi="宋体" w:hint="eastAsia"/>
                <w:szCs w:val="21"/>
              </w:rPr>
              <w:t>2.</w:t>
            </w:r>
          </w:p>
        </w:tc>
        <w:tc>
          <w:tcPr>
            <w:tcW w:w="4394" w:type="dxa"/>
            <w:tcBorders>
              <w:top w:val="single" w:sz="8" w:space="0" w:color="auto"/>
              <w:left w:val="single" w:sz="8" w:space="0" w:color="auto"/>
              <w:bottom w:val="single" w:sz="8" w:space="0" w:color="auto"/>
              <w:right w:val="single" w:sz="8" w:space="0" w:color="auto"/>
            </w:tcBorders>
          </w:tcPr>
          <w:p w:rsidR="00521D85" w:rsidRDefault="00B57E10">
            <w:pPr>
              <w:rPr>
                <w:rFonts w:ascii="宋体" w:hAnsi="宋体"/>
                <w:szCs w:val="21"/>
              </w:rPr>
            </w:pPr>
            <w:r>
              <w:rPr>
                <w:rFonts w:ascii="宋体" w:hAnsi="宋体" w:hint="eastAsia"/>
                <w:szCs w:val="21"/>
              </w:rPr>
              <w:t>□无  □有，原因：</w:t>
            </w:r>
          </w:p>
          <w:p w:rsidR="00521D85" w:rsidRDefault="00B57E10">
            <w:pPr>
              <w:rPr>
                <w:rFonts w:ascii="宋体" w:hAnsi="宋体"/>
                <w:szCs w:val="21"/>
              </w:rPr>
            </w:pPr>
            <w:r>
              <w:rPr>
                <w:rFonts w:ascii="宋体" w:hAnsi="宋体" w:hint="eastAsia"/>
                <w:szCs w:val="21"/>
              </w:rPr>
              <w:t>1.</w:t>
            </w:r>
          </w:p>
          <w:p w:rsidR="00521D85" w:rsidRDefault="00B57E10">
            <w:pPr>
              <w:rPr>
                <w:rFonts w:ascii="宋体" w:hAnsi="宋体"/>
                <w:szCs w:val="21"/>
              </w:rPr>
            </w:pPr>
            <w:r>
              <w:rPr>
                <w:rFonts w:ascii="宋体" w:hAnsi="宋体" w:hint="eastAsia"/>
                <w:szCs w:val="21"/>
              </w:rPr>
              <w:t>2.</w:t>
            </w:r>
          </w:p>
        </w:tc>
      </w:tr>
      <w:tr w:rsidR="00521D85">
        <w:trPr>
          <w:trHeight w:val="834"/>
          <w:jc w:val="center"/>
        </w:trPr>
        <w:tc>
          <w:tcPr>
            <w:tcW w:w="658" w:type="dxa"/>
            <w:tcBorders>
              <w:top w:val="single" w:sz="8" w:space="0" w:color="auto"/>
              <w:left w:val="single" w:sz="8" w:space="0" w:color="auto"/>
              <w:bottom w:val="single" w:sz="8" w:space="0" w:color="auto"/>
              <w:right w:val="single" w:sz="8" w:space="0" w:color="auto"/>
            </w:tcBorders>
            <w:vAlign w:val="center"/>
          </w:tcPr>
          <w:p w:rsidR="00521D85" w:rsidRDefault="00B57E10">
            <w:pPr>
              <w:ind w:firstLineChars="4" w:firstLine="8"/>
              <w:jc w:val="center"/>
              <w:rPr>
                <w:rFonts w:ascii="黑体" w:eastAsia="黑体"/>
                <w:szCs w:val="21"/>
              </w:rPr>
            </w:pPr>
            <w:r>
              <w:rPr>
                <w:rFonts w:ascii="黑体" w:eastAsia="黑体" w:hint="eastAsia"/>
                <w:szCs w:val="21"/>
              </w:rPr>
              <w:t>护士</w:t>
            </w:r>
          </w:p>
          <w:p w:rsidR="00521D85" w:rsidRDefault="00B57E10">
            <w:pPr>
              <w:ind w:firstLineChars="4" w:firstLine="8"/>
              <w:jc w:val="center"/>
              <w:rPr>
                <w:rFonts w:ascii="黑体" w:eastAsia="黑体"/>
                <w:szCs w:val="21"/>
              </w:rPr>
            </w:pPr>
            <w:r>
              <w:rPr>
                <w:rFonts w:ascii="黑体" w:eastAsia="黑体" w:hint="eastAsia"/>
                <w:szCs w:val="21"/>
              </w:rPr>
              <w:t>签名</w:t>
            </w:r>
          </w:p>
        </w:tc>
        <w:tc>
          <w:tcPr>
            <w:tcW w:w="3506" w:type="dxa"/>
            <w:tcBorders>
              <w:top w:val="single" w:sz="8" w:space="0" w:color="auto"/>
              <w:left w:val="single" w:sz="8" w:space="0" w:color="auto"/>
              <w:bottom w:val="single" w:sz="8" w:space="0" w:color="auto"/>
              <w:right w:val="single" w:sz="8" w:space="0" w:color="auto"/>
            </w:tcBorders>
          </w:tcPr>
          <w:p w:rsidR="00521D85" w:rsidRDefault="00521D85">
            <w:pPr>
              <w:rPr>
                <w:szCs w:val="21"/>
              </w:rPr>
            </w:pPr>
          </w:p>
        </w:tc>
        <w:tc>
          <w:tcPr>
            <w:tcW w:w="4394" w:type="dxa"/>
            <w:tcBorders>
              <w:top w:val="single" w:sz="8" w:space="0" w:color="auto"/>
              <w:left w:val="single" w:sz="8" w:space="0" w:color="auto"/>
              <w:bottom w:val="single" w:sz="8" w:space="0" w:color="auto"/>
              <w:right w:val="single" w:sz="8" w:space="0" w:color="auto"/>
            </w:tcBorders>
          </w:tcPr>
          <w:p w:rsidR="00521D85" w:rsidRDefault="00521D85">
            <w:pPr>
              <w:jc w:val="center"/>
              <w:rPr>
                <w:szCs w:val="21"/>
              </w:rPr>
            </w:pPr>
          </w:p>
        </w:tc>
      </w:tr>
      <w:tr w:rsidR="00521D85">
        <w:trPr>
          <w:trHeight w:val="645"/>
          <w:jc w:val="center"/>
        </w:trPr>
        <w:tc>
          <w:tcPr>
            <w:tcW w:w="658" w:type="dxa"/>
            <w:tcBorders>
              <w:top w:val="single" w:sz="8" w:space="0" w:color="auto"/>
              <w:left w:val="single" w:sz="8" w:space="0" w:color="auto"/>
              <w:bottom w:val="single" w:sz="8" w:space="0" w:color="auto"/>
              <w:right w:val="single" w:sz="8" w:space="0" w:color="auto"/>
            </w:tcBorders>
            <w:vAlign w:val="center"/>
          </w:tcPr>
          <w:p w:rsidR="00521D85" w:rsidRDefault="00B57E10">
            <w:pPr>
              <w:ind w:firstLineChars="4" w:firstLine="8"/>
              <w:jc w:val="center"/>
              <w:rPr>
                <w:rFonts w:ascii="黑体" w:eastAsia="黑体"/>
                <w:szCs w:val="21"/>
              </w:rPr>
            </w:pPr>
            <w:r>
              <w:rPr>
                <w:rFonts w:ascii="黑体" w:eastAsia="黑体" w:hint="eastAsia"/>
                <w:szCs w:val="21"/>
              </w:rPr>
              <w:t>医师</w:t>
            </w:r>
          </w:p>
          <w:p w:rsidR="00521D85" w:rsidRDefault="00B57E10">
            <w:pPr>
              <w:ind w:firstLineChars="4" w:firstLine="8"/>
              <w:jc w:val="center"/>
              <w:rPr>
                <w:rFonts w:ascii="黑体" w:eastAsia="黑体"/>
                <w:szCs w:val="21"/>
              </w:rPr>
            </w:pPr>
            <w:r>
              <w:rPr>
                <w:rFonts w:ascii="黑体" w:eastAsia="黑体" w:hint="eastAsia"/>
                <w:szCs w:val="21"/>
              </w:rPr>
              <w:t>签名</w:t>
            </w:r>
          </w:p>
        </w:tc>
        <w:tc>
          <w:tcPr>
            <w:tcW w:w="3506" w:type="dxa"/>
            <w:tcBorders>
              <w:top w:val="single" w:sz="8" w:space="0" w:color="auto"/>
              <w:left w:val="single" w:sz="8" w:space="0" w:color="auto"/>
              <w:bottom w:val="single" w:sz="8" w:space="0" w:color="auto"/>
              <w:right w:val="single" w:sz="8" w:space="0" w:color="auto"/>
            </w:tcBorders>
          </w:tcPr>
          <w:p w:rsidR="00521D85" w:rsidRDefault="00521D85"/>
        </w:tc>
        <w:tc>
          <w:tcPr>
            <w:tcW w:w="4394" w:type="dxa"/>
            <w:tcBorders>
              <w:top w:val="single" w:sz="8" w:space="0" w:color="auto"/>
              <w:left w:val="single" w:sz="8" w:space="0" w:color="auto"/>
              <w:bottom w:val="single" w:sz="8" w:space="0" w:color="auto"/>
              <w:right w:val="single" w:sz="8" w:space="0" w:color="auto"/>
            </w:tcBorders>
          </w:tcPr>
          <w:p w:rsidR="00521D85" w:rsidRDefault="00521D85"/>
        </w:tc>
      </w:tr>
    </w:tbl>
    <w:p w:rsidR="00521D85" w:rsidRDefault="00B57E10">
      <w:pPr>
        <w:rPr>
          <w:szCs w:val="21"/>
        </w:rPr>
      </w:pPr>
      <w:r>
        <w:rPr>
          <w:rFonts w:ascii="宋体" w:hAnsi="宋体" w:hint="eastAsia"/>
          <w:color w:val="000000"/>
          <w:szCs w:val="21"/>
        </w:rPr>
        <w:t>*：实际操作时需明确写出具体的术式</w:t>
      </w:r>
    </w:p>
    <w:p w:rsidR="00521D85" w:rsidRDefault="00521D85">
      <w:pPr>
        <w:widowControl/>
        <w:jc w:val="left"/>
        <w:rPr>
          <w:rFonts w:ascii="黑体" w:eastAsia="黑体" w:hAnsi="宋体"/>
          <w:sz w:val="44"/>
          <w:szCs w:val="44"/>
        </w:rPr>
      </w:pPr>
    </w:p>
    <w:sectPr w:rsidR="00521D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72564"/>
    <w:multiLevelType w:val="multilevel"/>
    <w:tmpl w:val="29A72564"/>
    <w:lvl w:ilvl="0">
      <w:start w:val="1"/>
      <w:numFmt w:val="bullet"/>
      <w:lvlText w:val="□"/>
      <w:lvlJc w:val="left"/>
      <w:pPr>
        <w:tabs>
          <w:tab w:val="left" w:pos="227"/>
        </w:tabs>
        <w:ind w:left="227" w:hanging="227"/>
      </w:pPr>
      <w:rPr>
        <w:rFonts w:ascii="宋体" w:eastAsia="宋体" w:hAnsi="宋体" w:cs="Times New Roman" w:hint="eastAsia"/>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1">
    <w:nsid w:val="3D312ECC"/>
    <w:multiLevelType w:val="multilevel"/>
    <w:tmpl w:val="3D312ECC"/>
    <w:lvl w:ilvl="0">
      <w:start w:val="1"/>
      <w:numFmt w:val="bullet"/>
      <w:lvlText w:val="□"/>
      <w:lvlJc w:val="left"/>
      <w:pPr>
        <w:tabs>
          <w:tab w:val="left" w:pos="227"/>
        </w:tabs>
        <w:ind w:left="227" w:hanging="227"/>
      </w:pPr>
      <w:rPr>
        <w:rFonts w:ascii="宋体" w:eastAsia="宋体" w:hAnsi="宋体" w:cs="Times New Roman" w:hint="eastAsia"/>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2">
    <w:nsid w:val="487914E1"/>
    <w:multiLevelType w:val="multilevel"/>
    <w:tmpl w:val="487914E1"/>
    <w:lvl w:ilvl="0">
      <w:start w:val="1"/>
      <w:numFmt w:val="bullet"/>
      <w:lvlText w:val="□"/>
      <w:lvlJc w:val="left"/>
      <w:pPr>
        <w:tabs>
          <w:tab w:val="left" w:pos="227"/>
        </w:tabs>
        <w:ind w:left="227" w:hanging="227"/>
      </w:pPr>
      <w:rPr>
        <w:rFonts w:ascii="宋体" w:eastAsia="宋体" w:hAnsi="宋体" w:cs="Times New Roman" w:hint="eastAsia"/>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3">
    <w:nsid w:val="51393ADC"/>
    <w:multiLevelType w:val="multilevel"/>
    <w:tmpl w:val="51393ADC"/>
    <w:lvl w:ilvl="0">
      <w:start w:val="1"/>
      <w:numFmt w:val="bullet"/>
      <w:lvlText w:val="□"/>
      <w:lvlJc w:val="left"/>
      <w:pPr>
        <w:tabs>
          <w:tab w:val="left" w:pos="227"/>
        </w:tabs>
        <w:ind w:left="227" w:hanging="227"/>
      </w:pPr>
      <w:rPr>
        <w:rFonts w:ascii="宋体" w:eastAsia="宋体" w:hAnsi="宋体" w:cs="Times New Roman" w:hint="eastAsia"/>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4">
    <w:nsid w:val="589A5662"/>
    <w:multiLevelType w:val="multilevel"/>
    <w:tmpl w:val="589A5662"/>
    <w:lvl w:ilvl="0">
      <w:start w:val="1"/>
      <w:numFmt w:val="bullet"/>
      <w:lvlText w:val="□"/>
      <w:lvlJc w:val="left"/>
      <w:pPr>
        <w:tabs>
          <w:tab w:val="left" w:pos="227"/>
        </w:tabs>
        <w:ind w:left="227" w:hanging="227"/>
      </w:pPr>
      <w:rPr>
        <w:rFonts w:ascii="宋体" w:eastAsia="宋体" w:hAnsi="宋体" w:cs="Times New Roman" w:hint="eastAsia"/>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7982"/>
    <w:rsid w:val="0002250C"/>
    <w:rsid w:val="0005674A"/>
    <w:rsid w:val="000702A3"/>
    <w:rsid w:val="000A320A"/>
    <w:rsid w:val="000E1460"/>
    <w:rsid w:val="000F3204"/>
    <w:rsid w:val="00125EF9"/>
    <w:rsid w:val="001308C9"/>
    <w:rsid w:val="00170D66"/>
    <w:rsid w:val="001814A1"/>
    <w:rsid w:val="00187982"/>
    <w:rsid w:val="001A3BA3"/>
    <w:rsid w:val="0020635F"/>
    <w:rsid w:val="0026217A"/>
    <w:rsid w:val="00274787"/>
    <w:rsid w:val="002772AF"/>
    <w:rsid w:val="00293721"/>
    <w:rsid w:val="00296DEE"/>
    <w:rsid w:val="00306DBC"/>
    <w:rsid w:val="00385334"/>
    <w:rsid w:val="003E4A23"/>
    <w:rsid w:val="00402DE2"/>
    <w:rsid w:val="00441196"/>
    <w:rsid w:val="00466371"/>
    <w:rsid w:val="00506B93"/>
    <w:rsid w:val="00514D91"/>
    <w:rsid w:val="00521D85"/>
    <w:rsid w:val="0054172D"/>
    <w:rsid w:val="00560240"/>
    <w:rsid w:val="005B320D"/>
    <w:rsid w:val="005C536E"/>
    <w:rsid w:val="005D08B2"/>
    <w:rsid w:val="005F7CDA"/>
    <w:rsid w:val="00642BBA"/>
    <w:rsid w:val="00646F7B"/>
    <w:rsid w:val="00662B79"/>
    <w:rsid w:val="0068507A"/>
    <w:rsid w:val="006C0360"/>
    <w:rsid w:val="00710081"/>
    <w:rsid w:val="007E0CF7"/>
    <w:rsid w:val="0082421E"/>
    <w:rsid w:val="00871572"/>
    <w:rsid w:val="00880952"/>
    <w:rsid w:val="0092102B"/>
    <w:rsid w:val="0092573B"/>
    <w:rsid w:val="00984087"/>
    <w:rsid w:val="009C3814"/>
    <w:rsid w:val="00A04039"/>
    <w:rsid w:val="00A06096"/>
    <w:rsid w:val="00A2657A"/>
    <w:rsid w:val="00A92559"/>
    <w:rsid w:val="00AA4474"/>
    <w:rsid w:val="00B53D69"/>
    <w:rsid w:val="00B57E10"/>
    <w:rsid w:val="00C11D11"/>
    <w:rsid w:val="00C3386A"/>
    <w:rsid w:val="00C73EE5"/>
    <w:rsid w:val="00CF587E"/>
    <w:rsid w:val="00DB7883"/>
    <w:rsid w:val="00DD5DE3"/>
    <w:rsid w:val="00DE42A8"/>
    <w:rsid w:val="00E7356A"/>
    <w:rsid w:val="00E813C0"/>
    <w:rsid w:val="00EA1693"/>
    <w:rsid w:val="00F120DA"/>
    <w:rsid w:val="00F26491"/>
    <w:rsid w:val="00F479A7"/>
    <w:rsid w:val="00FC5C5E"/>
    <w:rsid w:val="00FC743A"/>
    <w:rsid w:val="00FE04DE"/>
    <w:rsid w:val="65557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Pr>
      <w:b/>
      <w:bCs/>
    </w:r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semiHidden/>
    <w:rPr>
      <w:sz w:val="18"/>
      <w:szCs w:val="18"/>
    </w:rPr>
  </w:style>
  <w:style w:type="paragraph" w:customStyle="1" w:styleId="1">
    <w:name w:val="列出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390</Words>
  <Characters>2225</Characters>
  <Application>Microsoft Office Word</Application>
  <DocSecurity>0</DocSecurity>
  <Lines>18</Lines>
  <Paragraphs>5</Paragraphs>
  <ScaleCrop>false</ScaleCrop>
  <Company>Lenovo</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宋琦</dc:creator>
  <cp:lastModifiedBy>医政医管局,医疗与护理处,张萌</cp:lastModifiedBy>
  <cp:revision>8</cp:revision>
  <dcterms:created xsi:type="dcterms:W3CDTF">2015-12-28T08:26:00Z</dcterms:created>
  <dcterms:modified xsi:type="dcterms:W3CDTF">2016-04-20T07:12:00Z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