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31" w:rsidRPr="00CB2572" w:rsidRDefault="0076543A" w:rsidP="00E56457">
      <w:pPr>
        <w:spacing w:line="340" w:lineRule="atLeast"/>
        <w:jc w:val="center"/>
        <w:rPr>
          <w:rFonts w:cs="宋体"/>
          <w:b/>
          <w:bCs/>
          <w:color w:val="000000"/>
          <w:sz w:val="44"/>
          <w:szCs w:val="44"/>
        </w:rPr>
      </w:pPr>
      <w:r w:rsidRPr="00CB2572">
        <w:rPr>
          <w:rFonts w:cs="宋体" w:hint="eastAsia"/>
          <w:b/>
          <w:bCs/>
          <w:color w:val="000000"/>
          <w:sz w:val="44"/>
          <w:szCs w:val="44"/>
        </w:rPr>
        <w:t>风湿性二尖瓣狭窄</w:t>
      </w:r>
      <w:r w:rsidR="00FB5231" w:rsidRPr="00CB2572">
        <w:rPr>
          <w:rFonts w:cs="宋体" w:hint="eastAsia"/>
          <w:b/>
          <w:bCs/>
          <w:color w:val="000000"/>
          <w:sz w:val="44"/>
          <w:szCs w:val="44"/>
        </w:rPr>
        <w:t>临床路径</w:t>
      </w:r>
    </w:p>
    <w:p w:rsidR="00552924" w:rsidRPr="00552924" w:rsidRDefault="00552924" w:rsidP="00E56457">
      <w:pPr>
        <w:spacing w:line="340" w:lineRule="atLeast"/>
        <w:jc w:val="center"/>
        <w:rPr>
          <w:rFonts w:cs="Times New Roman"/>
          <w:color w:val="000000"/>
          <w:sz w:val="32"/>
          <w:szCs w:val="32"/>
        </w:rPr>
      </w:pPr>
    </w:p>
    <w:p w:rsidR="0076543A" w:rsidRPr="00657B6E" w:rsidRDefault="0076543A" w:rsidP="00657B6E">
      <w:pPr>
        <w:spacing w:line="360" w:lineRule="auto"/>
        <w:ind w:firstLineChars="200" w:firstLine="640"/>
        <w:rPr>
          <w:rFonts w:ascii="黑体" w:eastAsia="黑体" w:hAnsi="黑体" w:cs="Times New Roman"/>
          <w:bCs/>
          <w:color w:val="000000"/>
          <w:sz w:val="32"/>
          <w:szCs w:val="32"/>
        </w:rPr>
      </w:pPr>
      <w:r w:rsidRPr="00657B6E">
        <w:rPr>
          <w:rFonts w:ascii="黑体" w:eastAsia="黑体" w:hAnsi="黑体" w:cs="宋体" w:hint="eastAsia"/>
          <w:bCs/>
          <w:color w:val="000000"/>
          <w:sz w:val="32"/>
          <w:szCs w:val="32"/>
        </w:rPr>
        <w:t>一、风湿性二尖瓣狭窄临床路径标准</w:t>
      </w:r>
    </w:p>
    <w:p w:rsidR="0076543A" w:rsidRPr="00053A27" w:rsidRDefault="0076543A" w:rsidP="00657B6E">
      <w:pPr>
        <w:spacing w:line="360" w:lineRule="auto"/>
        <w:ind w:firstLineChars="196" w:firstLine="630"/>
        <w:rPr>
          <w:rFonts w:ascii="楷体_GB2312" w:eastAsia="楷体_GB2312" w:hAnsi="宋体" w:cs="Times New Roman"/>
          <w:color w:val="000000"/>
          <w:sz w:val="32"/>
          <w:szCs w:val="32"/>
        </w:rPr>
      </w:pPr>
      <w:r w:rsidRPr="00053A27">
        <w:rPr>
          <w:rFonts w:ascii="楷体_GB2312" w:eastAsia="楷体_GB2312" w:hAnsi="宋体" w:cs="宋体" w:hint="eastAsia"/>
          <w:b/>
          <w:bCs/>
          <w:color w:val="000000"/>
          <w:sz w:val="32"/>
          <w:szCs w:val="32"/>
        </w:rPr>
        <w:t>（一）适用对象</w:t>
      </w:r>
      <w:r w:rsidR="00657B6E" w:rsidRPr="00053A27">
        <w:rPr>
          <w:rFonts w:ascii="楷体_GB2312" w:eastAsia="楷体_GB2312" w:hAnsi="宋体" w:cs="宋体" w:hint="eastAsia"/>
          <w:b/>
          <w:bCs/>
          <w:color w:val="000000"/>
          <w:sz w:val="32"/>
          <w:szCs w:val="32"/>
        </w:rPr>
        <w:t>。</w:t>
      </w:r>
    </w:p>
    <w:p w:rsidR="0076543A" w:rsidRPr="00053A27" w:rsidRDefault="0076543A" w:rsidP="00CB2572">
      <w:pPr>
        <w:spacing w:line="360" w:lineRule="auto"/>
        <w:ind w:firstLineChars="200" w:firstLine="640"/>
        <w:rPr>
          <w:rFonts w:ascii="仿宋_GB2312" w:eastAsia="仿宋_GB2312" w:hAnsi="宋体" w:cs="Songti SC"/>
          <w:sz w:val="32"/>
          <w:szCs w:val="32"/>
        </w:rPr>
      </w:pPr>
      <w:r w:rsidRPr="00053A27">
        <w:rPr>
          <w:rFonts w:ascii="仿宋_GB2312" w:eastAsia="仿宋_GB2312" w:hAnsi="宋体" w:cs="宋体" w:hint="eastAsia"/>
          <w:sz w:val="32"/>
          <w:szCs w:val="32"/>
        </w:rPr>
        <w:t>第一诊断</w:t>
      </w:r>
      <w:r w:rsidRPr="00053A27">
        <w:rPr>
          <w:rFonts w:ascii="仿宋_GB2312" w:eastAsia="仿宋_GB2312" w:hAnsi="宋体" w:cs="宋体" w:hint="eastAsia"/>
          <w:color w:val="000000"/>
          <w:sz w:val="32"/>
          <w:szCs w:val="32"/>
        </w:rPr>
        <w:t>为</w:t>
      </w:r>
      <w:r w:rsidRPr="00053A27">
        <w:rPr>
          <w:rFonts w:ascii="仿宋_GB2312" w:eastAsia="仿宋_GB2312" w:hAnsi="宋体" w:cs="宋体" w:hint="eastAsia"/>
          <w:sz w:val="32"/>
          <w:szCs w:val="32"/>
        </w:rPr>
        <w:t>风湿性二尖瓣狭窄（</w:t>
      </w:r>
      <w:r w:rsidRPr="00053A27">
        <w:rPr>
          <w:rFonts w:ascii="仿宋_GB2312" w:eastAsia="仿宋_GB2312" w:hAnsi="宋体" w:cs="Times New Roman" w:hint="eastAsia"/>
          <w:sz w:val="32"/>
          <w:szCs w:val="32"/>
        </w:rPr>
        <w:t>ICD-10</w:t>
      </w:r>
      <w:r w:rsidRPr="00053A27">
        <w:rPr>
          <w:rFonts w:ascii="仿宋_GB2312" w:eastAsia="仿宋_GB2312" w:hAnsi="宋体" w:cs="宋体" w:hint="eastAsia"/>
          <w:sz w:val="32"/>
          <w:szCs w:val="32"/>
        </w:rPr>
        <w:t>：</w:t>
      </w:r>
      <w:r w:rsidRPr="00053A27">
        <w:rPr>
          <w:rFonts w:ascii="仿宋_GB2312" w:eastAsia="仿宋_GB2312" w:hAnsi="宋体" w:cs="Times New Roman" w:hint="eastAsia"/>
          <w:sz w:val="32"/>
          <w:szCs w:val="32"/>
        </w:rPr>
        <w:t>I05.0</w:t>
      </w:r>
      <w:r w:rsidRPr="00053A27">
        <w:rPr>
          <w:rFonts w:ascii="仿宋_GB2312" w:eastAsia="仿宋_GB2312" w:hAnsi="宋体" w:cs="宋体" w:hint="eastAsia"/>
          <w:sz w:val="32"/>
          <w:szCs w:val="32"/>
        </w:rPr>
        <w:t>）。</w:t>
      </w:r>
    </w:p>
    <w:p w:rsidR="0076543A" w:rsidRPr="00053A27" w:rsidRDefault="0076543A" w:rsidP="00657B6E">
      <w:pPr>
        <w:spacing w:line="360" w:lineRule="auto"/>
        <w:ind w:firstLineChars="196" w:firstLine="630"/>
        <w:rPr>
          <w:rFonts w:ascii="楷体_GB2312" w:eastAsia="楷体_GB2312" w:hAnsi="宋体" w:cs="Times New Roman"/>
          <w:b/>
          <w:bCs/>
          <w:color w:val="000000"/>
          <w:sz w:val="32"/>
          <w:szCs w:val="32"/>
        </w:rPr>
      </w:pPr>
      <w:r w:rsidRPr="00053A27">
        <w:rPr>
          <w:rFonts w:ascii="楷体_GB2312" w:eastAsia="楷体_GB2312" w:hAnsi="宋体" w:cs="宋体" w:hint="eastAsia"/>
          <w:b/>
          <w:bCs/>
          <w:color w:val="000000"/>
          <w:sz w:val="32"/>
          <w:szCs w:val="32"/>
        </w:rPr>
        <w:t>（二）诊断依据</w:t>
      </w:r>
      <w:r w:rsidR="00657B6E" w:rsidRPr="00053A27">
        <w:rPr>
          <w:rFonts w:ascii="楷体_GB2312" w:eastAsia="楷体_GB2312" w:hAnsi="宋体" w:cs="宋体" w:hint="eastAsia"/>
          <w:b/>
          <w:bCs/>
          <w:color w:val="000000"/>
          <w:sz w:val="32"/>
          <w:szCs w:val="32"/>
        </w:rPr>
        <w:t>。</w:t>
      </w:r>
    </w:p>
    <w:p w:rsidR="0076543A" w:rsidRPr="00053A27" w:rsidRDefault="0076543A" w:rsidP="00CB2572">
      <w:pPr>
        <w:spacing w:line="360" w:lineRule="auto"/>
        <w:ind w:firstLineChars="200" w:firstLine="640"/>
        <w:rPr>
          <w:rFonts w:ascii="仿宋_GB2312" w:eastAsia="仿宋_GB2312" w:hAnsi="宋体" w:cs="Times New Roman"/>
          <w:sz w:val="32"/>
          <w:szCs w:val="32"/>
        </w:rPr>
      </w:pPr>
      <w:r w:rsidRPr="00053A27">
        <w:rPr>
          <w:rFonts w:ascii="仿宋_GB2312" w:eastAsia="仿宋_GB2312" w:hAnsi="宋体" w:cs="宋体" w:hint="eastAsia"/>
          <w:sz w:val="32"/>
          <w:szCs w:val="32"/>
        </w:rPr>
        <w:t>根据《临床诊疗指南－心血管内科分册》（中华医学会编著，人民卫生出版社，</w:t>
      </w:r>
      <w:r w:rsidRPr="00053A27">
        <w:rPr>
          <w:rFonts w:ascii="仿宋_GB2312" w:eastAsia="仿宋_GB2312" w:hAnsi="宋体" w:cs="Times New Roman" w:hint="eastAsia"/>
          <w:sz w:val="32"/>
          <w:szCs w:val="32"/>
        </w:rPr>
        <w:t>2009</w:t>
      </w:r>
      <w:r w:rsidRPr="00053A27">
        <w:rPr>
          <w:rFonts w:ascii="仿宋_GB2312" w:eastAsia="仿宋_GB2312" w:hAnsi="宋体" w:cs="宋体" w:hint="eastAsia"/>
          <w:sz w:val="32"/>
          <w:szCs w:val="32"/>
        </w:rPr>
        <w:t>年）、全国高等医药院校教材《内科学》（第</w:t>
      </w:r>
      <w:r w:rsidR="00552924" w:rsidRPr="00053A27">
        <w:rPr>
          <w:rFonts w:ascii="仿宋_GB2312" w:eastAsia="仿宋_GB2312" w:hAnsi="宋体" w:cs="宋体" w:hint="eastAsia"/>
          <w:sz w:val="32"/>
          <w:szCs w:val="32"/>
        </w:rPr>
        <w:t>8</w:t>
      </w:r>
      <w:r w:rsidRPr="00053A27">
        <w:rPr>
          <w:rFonts w:ascii="仿宋_GB2312" w:eastAsia="仿宋_GB2312" w:hAnsi="宋体" w:cs="宋体" w:hint="eastAsia"/>
          <w:sz w:val="32"/>
          <w:szCs w:val="32"/>
        </w:rPr>
        <w:t>版，人民卫生出版社，</w:t>
      </w:r>
      <w:r w:rsidRPr="00053A27">
        <w:rPr>
          <w:rFonts w:ascii="仿宋_GB2312" w:eastAsia="仿宋_GB2312" w:hAnsi="宋体" w:cs="Times New Roman" w:hint="eastAsia"/>
          <w:sz w:val="32"/>
          <w:szCs w:val="32"/>
        </w:rPr>
        <w:t>2013</w:t>
      </w:r>
      <w:r w:rsidRPr="00053A27">
        <w:rPr>
          <w:rFonts w:ascii="仿宋_GB2312" w:eastAsia="仿宋_GB2312" w:hAnsi="宋体" w:cs="宋体" w:hint="eastAsia"/>
          <w:sz w:val="32"/>
          <w:szCs w:val="32"/>
        </w:rPr>
        <w:t>年）、</w:t>
      </w:r>
      <w:r w:rsidRPr="00053A27">
        <w:rPr>
          <w:rFonts w:ascii="仿宋_GB2312" w:eastAsia="仿宋_GB2312" w:hAnsi="宋体" w:cs="Times New Roman" w:hint="eastAsia"/>
          <w:sz w:val="32"/>
          <w:szCs w:val="32"/>
        </w:rPr>
        <w:t>2012</w:t>
      </w:r>
      <w:r w:rsidRPr="00053A27">
        <w:rPr>
          <w:rFonts w:ascii="仿宋_GB2312" w:eastAsia="仿宋_GB2312" w:hAnsi="宋体" w:cs="宋体" w:hint="eastAsia"/>
          <w:sz w:val="32"/>
          <w:szCs w:val="32"/>
        </w:rPr>
        <w:t>年</w:t>
      </w:r>
      <w:r w:rsidRPr="00053A27">
        <w:rPr>
          <w:rFonts w:ascii="仿宋_GB2312" w:eastAsia="仿宋_GB2312" w:hAnsi="宋体" w:cs="Times New Roman" w:hint="eastAsia"/>
          <w:sz w:val="32"/>
          <w:szCs w:val="32"/>
        </w:rPr>
        <w:t>ESC</w:t>
      </w:r>
      <w:r w:rsidRPr="00053A27">
        <w:rPr>
          <w:rFonts w:ascii="仿宋_GB2312" w:eastAsia="仿宋_GB2312" w:hAnsi="宋体" w:cs="宋体" w:hint="eastAsia"/>
          <w:sz w:val="32"/>
          <w:szCs w:val="32"/>
        </w:rPr>
        <w:t>和</w:t>
      </w:r>
      <w:r w:rsidRPr="00053A27">
        <w:rPr>
          <w:rFonts w:ascii="仿宋_GB2312" w:eastAsia="仿宋_GB2312" w:hAnsi="宋体" w:cs="Times New Roman" w:hint="eastAsia"/>
          <w:sz w:val="32"/>
          <w:szCs w:val="32"/>
        </w:rPr>
        <w:t>2014</w:t>
      </w:r>
      <w:r w:rsidRPr="00053A27">
        <w:rPr>
          <w:rFonts w:ascii="仿宋_GB2312" w:eastAsia="仿宋_GB2312" w:hAnsi="宋体" w:cs="宋体" w:hint="eastAsia"/>
          <w:sz w:val="32"/>
          <w:szCs w:val="32"/>
        </w:rPr>
        <w:t>年</w:t>
      </w:r>
      <w:r w:rsidRPr="00053A27">
        <w:rPr>
          <w:rFonts w:ascii="仿宋_GB2312" w:eastAsia="仿宋_GB2312" w:hAnsi="宋体" w:cs="Times New Roman" w:hint="eastAsia"/>
          <w:sz w:val="32"/>
          <w:szCs w:val="32"/>
        </w:rPr>
        <w:t>AHA/ACC“</w:t>
      </w:r>
      <w:r w:rsidRPr="00053A27">
        <w:rPr>
          <w:rFonts w:ascii="仿宋_GB2312" w:eastAsia="仿宋_GB2312" w:hAnsi="宋体" w:cs="宋体" w:hint="eastAsia"/>
          <w:sz w:val="32"/>
          <w:szCs w:val="32"/>
        </w:rPr>
        <w:t>瓣膜性心脏病管理指南</w:t>
      </w:r>
      <w:r w:rsidRPr="00053A27">
        <w:rPr>
          <w:rFonts w:ascii="仿宋_GB2312" w:eastAsia="仿宋_GB2312" w:hAnsi="宋体" w:cs="Times New Roman" w:hint="eastAsia"/>
          <w:sz w:val="32"/>
          <w:szCs w:val="32"/>
        </w:rPr>
        <w:t>”</w:t>
      </w:r>
      <w:r w:rsidRPr="00053A27">
        <w:rPr>
          <w:rFonts w:ascii="仿宋_GB2312" w:eastAsia="仿宋_GB2312" w:hAnsi="宋体" w:cs="宋体" w:hint="eastAsia"/>
          <w:sz w:val="32"/>
          <w:szCs w:val="32"/>
        </w:rPr>
        <w:t>。</w:t>
      </w:r>
      <w:r w:rsidRPr="00053A27">
        <w:rPr>
          <w:rFonts w:ascii="仿宋_GB2312" w:eastAsia="仿宋_GB2312" w:hAnsi="宋体" w:cs="Times New Roman" w:hint="eastAsia"/>
          <w:sz w:val="32"/>
          <w:szCs w:val="32"/>
        </w:rPr>
        <w:t xml:space="preserve"> </w:t>
      </w:r>
    </w:p>
    <w:p w:rsidR="00657B6E" w:rsidRPr="00053A27" w:rsidRDefault="0076543A" w:rsidP="00657B6E">
      <w:pPr>
        <w:spacing w:line="360" w:lineRule="auto"/>
        <w:ind w:firstLineChars="200" w:firstLine="640"/>
        <w:rPr>
          <w:rFonts w:ascii="仿宋_GB2312" w:eastAsia="仿宋_GB2312" w:hAnsi="宋体" w:cs="宋体"/>
          <w:sz w:val="32"/>
          <w:szCs w:val="32"/>
        </w:rPr>
      </w:pPr>
      <w:r w:rsidRPr="00053A27">
        <w:rPr>
          <w:rFonts w:ascii="仿宋_GB2312" w:eastAsia="仿宋_GB2312" w:hAnsi="宋体" w:cs="Times New Roman" w:hint="eastAsia"/>
          <w:sz w:val="32"/>
          <w:szCs w:val="32"/>
        </w:rPr>
        <w:t>1.</w:t>
      </w:r>
      <w:r w:rsidRPr="00053A27">
        <w:rPr>
          <w:rFonts w:ascii="仿宋_GB2312" w:eastAsia="仿宋_GB2312" w:hAnsi="宋体" w:cs="宋体" w:hint="eastAsia"/>
          <w:sz w:val="32"/>
          <w:szCs w:val="32"/>
        </w:rPr>
        <w:t>临床表现：可有呼吸困难、咳嗽、咯血、声嘶和右心衰竭症状以及心律失常、急性肺水肿、肺部感染、血栓栓塞和感染性心内膜炎等并发症。</w:t>
      </w:r>
    </w:p>
    <w:p w:rsidR="00806DD5" w:rsidRPr="00053A27" w:rsidRDefault="0076543A" w:rsidP="00657B6E">
      <w:pPr>
        <w:spacing w:line="360" w:lineRule="auto"/>
        <w:ind w:firstLineChars="200" w:firstLine="640"/>
        <w:rPr>
          <w:rFonts w:ascii="仿宋_GB2312" w:eastAsia="仿宋_GB2312" w:hAnsi="宋体" w:cs="宋体"/>
          <w:sz w:val="32"/>
          <w:szCs w:val="32"/>
        </w:rPr>
      </w:pPr>
      <w:r w:rsidRPr="00053A27">
        <w:rPr>
          <w:rFonts w:ascii="仿宋_GB2312" w:eastAsia="仿宋_GB2312" w:hAnsi="宋体" w:cs="Times New Roman" w:hint="eastAsia"/>
          <w:sz w:val="32"/>
          <w:szCs w:val="32"/>
        </w:rPr>
        <w:t>2.</w:t>
      </w:r>
      <w:r w:rsidRPr="00053A27">
        <w:rPr>
          <w:rFonts w:ascii="仿宋_GB2312" w:eastAsia="仿宋_GB2312" w:hAnsi="宋体" w:cs="宋体" w:hint="eastAsia"/>
          <w:sz w:val="32"/>
          <w:szCs w:val="32"/>
        </w:rPr>
        <w:t>体格检查：心尖区可闻及第一心音亢进和开瓣音、低调的隆隆样舒张中晚期杂音、可触及舒张期震颤。可有肺动脉高压和右心扩大的心脏体征。</w:t>
      </w:r>
    </w:p>
    <w:p w:rsidR="0076543A" w:rsidRPr="00053A27" w:rsidRDefault="0076543A" w:rsidP="00657B6E">
      <w:pPr>
        <w:spacing w:line="360" w:lineRule="auto"/>
        <w:ind w:firstLineChars="200" w:firstLine="640"/>
        <w:rPr>
          <w:rFonts w:ascii="仿宋_GB2312" w:eastAsia="仿宋_GB2312" w:hAnsi="宋体" w:cs="宋体"/>
          <w:sz w:val="32"/>
          <w:szCs w:val="32"/>
        </w:rPr>
      </w:pPr>
      <w:r w:rsidRPr="00053A27">
        <w:rPr>
          <w:rFonts w:ascii="仿宋_GB2312" w:eastAsia="仿宋_GB2312" w:hAnsi="宋体" w:cs="Times New Roman" w:hint="eastAsia"/>
          <w:sz w:val="32"/>
          <w:szCs w:val="32"/>
        </w:rPr>
        <w:t>3.</w:t>
      </w:r>
      <w:r w:rsidRPr="00053A27">
        <w:rPr>
          <w:rFonts w:ascii="仿宋_GB2312" w:eastAsia="仿宋_GB2312" w:hAnsi="宋体" w:cs="宋体" w:hint="eastAsia"/>
          <w:sz w:val="32"/>
          <w:szCs w:val="32"/>
        </w:rPr>
        <w:t>辅助检查：心电图、胸部</w:t>
      </w:r>
      <w:r w:rsidR="00571D49" w:rsidRPr="00053A27">
        <w:rPr>
          <w:rFonts w:ascii="仿宋_GB2312" w:eastAsia="仿宋_GB2312" w:hAnsi="宋体" w:cs="宋体" w:hint="eastAsia"/>
          <w:sz w:val="32"/>
          <w:szCs w:val="32"/>
        </w:rPr>
        <w:t>影像学检查</w:t>
      </w:r>
      <w:r w:rsidRPr="00053A27">
        <w:rPr>
          <w:rFonts w:ascii="仿宋_GB2312" w:eastAsia="仿宋_GB2312" w:hAnsi="宋体" w:cs="宋体" w:hint="eastAsia"/>
          <w:sz w:val="32"/>
          <w:szCs w:val="32"/>
        </w:rPr>
        <w:t>、超声心动图等有相应表现。</w:t>
      </w:r>
    </w:p>
    <w:p w:rsidR="0076543A" w:rsidRPr="00053A27" w:rsidRDefault="0076543A" w:rsidP="00657B6E">
      <w:pPr>
        <w:spacing w:line="360" w:lineRule="auto"/>
        <w:ind w:firstLineChars="196" w:firstLine="630"/>
        <w:rPr>
          <w:rFonts w:ascii="楷体_GB2312" w:eastAsia="楷体_GB2312" w:hAnsi="宋体" w:cs="Times New Roman"/>
          <w:b/>
          <w:bCs/>
          <w:color w:val="000000"/>
          <w:sz w:val="32"/>
          <w:szCs w:val="32"/>
        </w:rPr>
      </w:pPr>
      <w:r w:rsidRPr="00053A27">
        <w:rPr>
          <w:rFonts w:ascii="楷体_GB2312" w:eastAsia="楷体_GB2312" w:hAnsi="宋体" w:cs="宋体" w:hint="eastAsia"/>
          <w:b/>
          <w:bCs/>
          <w:color w:val="000000"/>
          <w:sz w:val="32"/>
          <w:szCs w:val="32"/>
        </w:rPr>
        <w:t>（三）选择治疗方案的依据</w:t>
      </w:r>
      <w:r w:rsidR="00657B6E" w:rsidRPr="00053A27">
        <w:rPr>
          <w:rFonts w:ascii="楷体_GB2312" w:eastAsia="楷体_GB2312" w:hAnsi="宋体" w:cs="宋体" w:hint="eastAsia"/>
          <w:b/>
          <w:bCs/>
          <w:color w:val="000000"/>
          <w:sz w:val="32"/>
          <w:szCs w:val="32"/>
        </w:rPr>
        <w:t>。</w:t>
      </w:r>
    </w:p>
    <w:p w:rsidR="001A5904" w:rsidRPr="00053A27" w:rsidRDefault="0076543A" w:rsidP="00CB2572">
      <w:pPr>
        <w:spacing w:line="360" w:lineRule="auto"/>
        <w:ind w:firstLineChars="200" w:firstLine="640"/>
        <w:rPr>
          <w:rFonts w:ascii="仿宋_GB2312" w:eastAsia="仿宋_GB2312" w:hAnsi="宋体" w:cs="宋体"/>
          <w:color w:val="000000"/>
          <w:sz w:val="32"/>
          <w:szCs w:val="32"/>
        </w:rPr>
      </w:pPr>
      <w:r w:rsidRPr="00053A27">
        <w:rPr>
          <w:rFonts w:ascii="仿宋_GB2312" w:eastAsia="仿宋_GB2312" w:hAnsi="宋体" w:cs="宋体" w:hint="eastAsia"/>
          <w:sz w:val="32"/>
          <w:szCs w:val="32"/>
        </w:rPr>
        <w:t>根据《临床诊疗指南－心血管内科分册》（中华医学会编著，人民卫生出版社，</w:t>
      </w:r>
      <w:r w:rsidRPr="00053A27">
        <w:rPr>
          <w:rFonts w:ascii="仿宋_GB2312" w:eastAsia="仿宋_GB2312" w:hAnsi="宋体" w:cs="Times New Roman" w:hint="eastAsia"/>
          <w:sz w:val="32"/>
          <w:szCs w:val="32"/>
        </w:rPr>
        <w:t>2009</w:t>
      </w:r>
      <w:r w:rsidRPr="00053A27">
        <w:rPr>
          <w:rFonts w:ascii="仿宋_GB2312" w:eastAsia="仿宋_GB2312" w:hAnsi="宋体" w:cs="宋体" w:hint="eastAsia"/>
          <w:sz w:val="32"/>
          <w:szCs w:val="32"/>
        </w:rPr>
        <w:t>年）、全国高等医药院校教材《内科学》</w:t>
      </w:r>
      <w:r w:rsidRPr="00053A27">
        <w:rPr>
          <w:rFonts w:ascii="仿宋_GB2312" w:eastAsia="仿宋_GB2312" w:hAnsi="宋体" w:cs="宋体" w:hint="eastAsia"/>
          <w:sz w:val="32"/>
          <w:szCs w:val="32"/>
        </w:rPr>
        <w:lastRenderedPageBreak/>
        <w:t>（第</w:t>
      </w:r>
      <w:r w:rsidR="001A5904" w:rsidRPr="00053A27">
        <w:rPr>
          <w:rFonts w:ascii="仿宋_GB2312" w:eastAsia="仿宋_GB2312" w:hAnsi="宋体" w:cs="宋体" w:hint="eastAsia"/>
          <w:sz w:val="32"/>
          <w:szCs w:val="32"/>
        </w:rPr>
        <w:t>8</w:t>
      </w:r>
      <w:r w:rsidRPr="00053A27">
        <w:rPr>
          <w:rFonts w:ascii="仿宋_GB2312" w:eastAsia="仿宋_GB2312" w:hAnsi="宋体" w:cs="宋体" w:hint="eastAsia"/>
          <w:sz w:val="32"/>
          <w:szCs w:val="32"/>
        </w:rPr>
        <w:t>版，人民卫生出版社，</w:t>
      </w:r>
      <w:r w:rsidRPr="00053A27">
        <w:rPr>
          <w:rFonts w:ascii="仿宋_GB2312" w:eastAsia="仿宋_GB2312" w:hAnsi="宋体" w:cs="Times New Roman" w:hint="eastAsia"/>
          <w:sz w:val="32"/>
          <w:szCs w:val="32"/>
        </w:rPr>
        <w:t>2013</w:t>
      </w:r>
      <w:r w:rsidRPr="00053A27">
        <w:rPr>
          <w:rFonts w:ascii="仿宋_GB2312" w:eastAsia="仿宋_GB2312" w:hAnsi="宋体" w:cs="宋体" w:hint="eastAsia"/>
          <w:sz w:val="32"/>
          <w:szCs w:val="32"/>
        </w:rPr>
        <w:t>年）</w:t>
      </w:r>
      <w:r w:rsidR="001A5904" w:rsidRPr="00053A27">
        <w:rPr>
          <w:rFonts w:ascii="仿宋_GB2312" w:eastAsia="仿宋_GB2312" w:hAnsi="宋体" w:cs="宋体" w:hint="eastAsia"/>
          <w:sz w:val="32"/>
          <w:szCs w:val="32"/>
        </w:rPr>
        <w:t>、</w:t>
      </w:r>
      <w:r w:rsidRPr="00053A27">
        <w:rPr>
          <w:rFonts w:ascii="仿宋_GB2312" w:eastAsia="仿宋_GB2312" w:hAnsi="宋体" w:hint="eastAsia"/>
          <w:color w:val="000000"/>
          <w:sz w:val="32"/>
          <w:szCs w:val="32"/>
        </w:rPr>
        <w:t>2012</w:t>
      </w:r>
      <w:r w:rsidRPr="00053A27">
        <w:rPr>
          <w:rFonts w:ascii="仿宋_GB2312" w:eastAsia="仿宋_GB2312" w:hAnsi="宋体" w:cs="宋体" w:hint="eastAsia"/>
          <w:color w:val="000000"/>
          <w:sz w:val="32"/>
          <w:szCs w:val="32"/>
        </w:rPr>
        <w:t>年</w:t>
      </w:r>
      <w:r w:rsidRPr="00053A27">
        <w:rPr>
          <w:rFonts w:ascii="仿宋_GB2312" w:eastAsia="仿宋_GB2312" w:hAnsi="宋体" w:hint="eastAsia"/>
          <w:color w:val="000000"/>
          <w:sz w:val="32"/>
          <w:szCs w:val="32"/>
        </w:rPr>
        <w:t>ESC</w:t>
      </w:r>
      <w:r w:rsidRPr="00053A27">
        <w:rPr>
          <w:rFonts w:ascii="仿宋_GB2312" w:eastAsia="仿宋_GB2312" w:hAnsi="宋体" w:cs="宋体" w:hint="eastAsia"/>
          <w:color w:val="000000"/>
          <w:sz w:val="32"/>
          <w:szCs w:val="32"/>
        </w:rPr>
        <w:t>和</w:t>
      </w:r>
      <w:r w:rsidRPr="00053A27">
        <w:rPr>
          <w:rFonts w:ascii="仿宋_GB2312" w:eastAsia="仿宋_GB2312" w:hAnsi="宋体" w:hint="eastAsia"/>
          <w:color w:val="000000"/>
          <w:sz w:val="32"/>
          <w:szCs w:val="32"/>
        </w:rPr>
        <w:t>2014</w:t>
      </w:r>
      <w:r w:rsidRPr="00053A27">
        <w:rPr>
          <w:rFonts w:ascii="仿宋_GB2312" w:eastAsia="仿宋_GB2312" w:hAnsi="宋体" w:cs="宋体" w:hint="eastAsia"/>
          <w:color w:val="000000"/>
          <w:sz w:val="32"/>
          <w:szCs w:val="32"/>
        </w:rPr>
        <w:t>年</w:t>
      </w:r>
      <w:r w:rsidRPr="00053A27">
        <w:rPr>
          <w:rFonts w:ascii="仿宋_GB2312" w:eastAsia="仿宋_GB2312" w:hAnsi="宋体" w:hint="eastAsia"/>
          <w:color w:val="000000"/>
          <w:sz w:val="32"/>
          <w:szCs w:val="32"/>
        </w:rPr>
        <w:t>AHA/ACC“</w:t>
      </w:r>
      <w:r w:rsidRPr="00053A27">
        <w:rPr>
          <w:rFonts w:ascii="仿宋_GB2312" w:eastAsia="仿宋_GB2312" w:hAnsi="宋体" w:cs="宋体" w:hint="eastAsia"/>
          <w:color w:val="000000"/>
          <w:sz w:val="32"/>
          <w:szCs w:val="32"/>
        </w:rPr>
        <w:t>瓣膜病管理指南</w:t>
      </w:r>
      <w:r w:rsidRPr="00053A27">
        <w:rPr>
          <w:rFonts w:ascii="仿宋_GB2312" w:eastAsia="仿宋_GB2312" w:hAnsi="宋体" w:hint="eastAsia"/>
          <w:color w:val="000000"/>
          <w:sz w:val="32"/>
          <w:szCs w:val="32"/>
        </w:rPr>
        <w:t>”</w:t>
      </w:r>
      <w:r w:rsidRPr="00053A27">
        <w:rPr>
          <w:rFonts w:ascii="仿宋_GB2312" w:eastAsia="仿宋_GB2312" w:hAnsi="宋体" w:cs="宋体" w:hint="eastAsia"/>
          <w:color w:val="000000"/>
          <w:sz w:val="32"/>
          <w:szCs w:val="32"/>
        </w:rPr>
        <w:t>。</w:t>
      </w:r>
    </w:p>
    <w:p w:rsidR="00657B6E" w:rsidRPr="00053A27" w:rsidRDefault="0076543A" w:rsidP="00657B6E">
      <w:pPr>
        <w:spacing w:line="360" w:lineRule="auto"/>
        <w:ind w:firstLineChars="200" w:firstLine="640"/>
        <w:rPr>
          <w:rFonts w:ascii="仿宋_GB2312" w:eastAsia="仿宋_GB2312" w:hAnsi="宋体" w:cs="宋体"/>
          <w:sz w:val="32"/>
          <w:szCs w:val="32"/>
        </w:rPr>
      </w:pPr>
      <w:r w:rsidRPr="00053A27">
        <w:rPr>
          <w:rFonts w:ascii="仿宋_GB2312" w:eastAsia="仿宋_GB2312" w:hAnsi="宋体" w:cs="Times New Roman" w:hint="eastAsia"/>
          <w:sz w:val="32"/>
          <w:szCs w:val="32"/>
        </w:rPr>
        <w:t>1.</w:t>
      </w:r>
      <w:r w:rsidRPr="00053A27">
        <w:rPr>
          <w:rFonts w:ascii="仿宋_GB2312" w:eastAsia="仿宋_GB2312" w:hAnsi="宋体" w:cs="宋体" w:hint="eastAsia"/>
          <w:sz w:val="32"/>
          <w:szCs w:val="32"/>
        </w:rPr>
        <w:t>内科治疗。</w:t>
      </w:r>
    </w:p>
    <w:p w:rsidR="00657B6E" w:rsidRPr="00053A27" w:rsidRDefault="0076543A" w:rsidP="00657B6E">
      <w:pPr>
        <w:spacing w:line="360" w:lineRule="auto"/>
        <w:ind w:firstLineChars="200" w:firstLine="640"/>
        <w:rPr>
          <w:rFonts w:ascii="仿宋_GB2312" w:eastAsia="仿宋_GB2312" w:hAnsi="宋体" w:cs="宋体"/>
          <w:sz w:val="32"/>
          <w:szCs w:val="32"/>
        </w:rPr>
      </w:pPr>
      <w:r w:rsidRPr="00053A27">
        <w:rPr>
          <w:rFonts w:ascii="仿宋_GB2312" w:eastAsia="仿宋_GB2312" w:hAnsi="宋体" w:cs="宋体" w:hint="eastAsia"/>
          <w:sz w:val="32"/>
          <w:szCs w:val="32"/>
        </w:rPr>
        <w:t>（</w:t>
      </w:r>
      <w:r w:rsidRPr="00053A27">
        <w:rPr>
          <w:rFonts w:ascii="仿宋_GB2312" w:eastAsia="仿宋_GB2312" w:hAnsi="宋体" w:cs="Times New Roman" w:hint="eastAsia"/>
          <w:sz w:val="32"/>
          <w:szCs w:val="32"/>
        </w:rPr>
        <w:t>1</w:t>
      </w:r>
      <w:r w:rsidRPr="00053A27">
        <w:rPr>
          <w:rFonts w:ascii="仿宋_GB2312" w:eastAsia="仿宋_GB2312" w:hAnsi="宋体" w:cs="宋体" w:hint="eastAsia"/>
          <w:sz w:val="32"/>
          <w:szCs w:val="32"/>
        </w:rPr>
        <w:t>）一般治疗：减少体力活动，限制钠盐摄入</w:t>
      </w:r>
      <w:r w:rsidR="00657B6E" w:rsidRPr="00053A27">
        <w:rPr>
          <w:rFonts w:ascii="仿宋_GB2312" w:eastAsia="仿宋_GB2312" w:hAnsi="宋体" w:cs="宋体" w:hint="eastAsia"/>
          <w:sz w:val="32"/>
          <w:szCs w:val="32"/>
        </w:rPr>
        <w:t>，适当应用利尿剂，避免和控制诱发病情加重的因素，如感染、贫血等</w:t>
      </w:r>
    </w:p>
    <w:p w:rsidR="00657B6E" w:rsidRPr="00053A27" w:rsidRDefault="0076543A" w:rsidP="00657B6E">
      <w:pPr>
        <w:spacing w:line="360" w:lineRule="auto"/>
        <w:ind w:firstLineChars="200" w:firstLine="640"/>
        <w:rPr>
          <w:rFonts w:ascii="仿宋_GB2312" w:eastAsia="仿宋_GB2312" w:hAnsi="宋体" w:cs="宋体"/>
          <w:sz w:val="32"/>
          <w:szCs w:val="32"/>
        </w:rPr>
      </w:pPr>
      <w:r w:rsidRPr="00053A27">
        <w:rPr>
          <w:rFonts w:ascii="仿宋_GB2312" w:eastAsia="仿宋_GB2312" w:hAnsi="宋体" w:cs="宋体" w:hint="eastAsia"/>
          <w:sz w:val="32"/>
          <w:szCs w:val="32"/>
        </w:rPr>
        <w:t>（</w:t>
      </w:r>
      <w:r w:rsidRPr="00053A27">
        <w:rPr>
          <w:rFonts w:ascii="仿宋_GB2312" w:eastAsia="仿宋_GB2312" w:hAnsi="宋体" w:cs="Times New Roman" w:hint="eastAsia"/>
          <w:sz w:val="32"/>
          <w:szCs w:val="32"/>
        </w:rPr>
        <w:t>2</w:t>
      </w:r>
      <w:r w:rsidRPr="00053A27">
        <w:rPr>
          <w:rFonts w:ascii="仿宋_GB2312" w:eastAsia="仿宋_GB2312" w:hAnsi="宋体" w:cs="宋体" w:hint="eastAsia"/>
          <w:sz w:val="32"/>
          <w:szCs w:val="32"/>
        </w:rPr>
        <w:t>）</w:t>
      </w:r>
      <w:r w:rsidR="00657B6E" w:rsidRPr="00657B6E">
        <w:rPr>
          <w:rFonts w:ascii="仿宋_GB2312" w:eastAsia="仿宋_GB2312" w:hAnsi="宋体" w:cs="宋体" w:hint="eastAsia"/>
          <w:sz w:val="32"/>
          <w:szCs w:val="32"/>
        </w:rPr>
        <w:t>处理</w:t>
      </w:r>
      <w:r w:rsidRPr="00053A27">
        <w:rPr>
          <w:rFonts w:ascii="仿宋_GB2312" w:eastAsia="仿宋_GB2312" w:hAnsi="宋体" w:cs="宋体" w:hint="eastAsia"/>
          <w:sz w:val="32"/>
          <w:szCs w:val="32"/>
        </w:rPr>
        <w:t>急性肺水肿。</w:t>
      </w:r>
    </w:p>
    <w:p w:rsidR="00657B6E" w:rsidRPr="00053A27" w:rsidRDefault="0076543A" w:rsidP="00657B6E">
      <w:pPr>
        <w:spacing w:line="360" w:lineRule="auto"/>
        <w:ind w:firstLineChars="200" w:firstLine="640"/>
        <w:rPr>
          <w:rFonts w:ascii="仿宋_GB2312" w:eastAsia="仿宋_GB2312" w:hAnsi="宋体" w:cs="宋体"/>
          <w:sz w:val="32"/>
          <w:szCs w:val="32"/>
        </w:rPr>
      </w:pPr>
      <w:r w:rsidRPr="00053A27">
        <w:rPr>
          <w:rFonts w:ascii="仿宋_GB2312" w:eastAsia="仿宋_GB2312" w:hAnsi="宋体" w:cs="宋体" w:hint="eastAsia"/>
          <w:sz w:val="32"/>
          <w:szCs w:val="32"/>
        </w:rPr>
        <w:t>（</w:t>
      </w:r>
      <w:r w:rsidRPr="00053A27">
        <w:rPr>
          <w:rFonts w:ascii="仿宋_GB2312" w:eastAsia="仿宋_GB2312" w:hAnsi="宋体" w:cs="Times New Roman" w:hint="eastAsia"/>
          <w:sz w:val="32"/>
          <w:szCs w:val="32"/>
        </w:rPr>
        <w:t>3</w:t>
      </w:r>
      <w:r w:rsidRPr="00053A27">
        <w:rPr>
          <w:rFonts w:ascii="仿宋_GB2312" w:eastAsia="仿宋_GB2312" w:hAnsi="宋体" w:cs="宋体" w:hint="eastAsia"/>
          <w:sz w:val="32"/>
          <w:szCs w:val="32"/>
        </w:rPr>
        <w:t>）心房颤动和血栓栓塞的防治：抗凝、转复或控制心室率。</w:t>
      </w:r>
    </w:p>
    <w:p w:rsidR="00657B6E" w:rsidRPr="00053A27" w:rsidRDefault="0076543A" w:rsidP="00657B6E">
      <w:pPr>
        <w:spacing w:line="360" w:lineRule="auto"/>
        <w:ind w:firstLineChars="200" w:firstLine="640"/>
        <w:rPr>
          <w:rFonts w:ascii="仿宋_GB2312" w:eastAsia="仿宋_GB2312" w:hAnsi="宋体" w:cs="宋体"/>
          <w:sz w:val="32"/>
          <w:szCs w:val="32"/>
        </w:rPr>
      </w:pPr>
      <w:r w:rsidRPr="00053A27">
        <w:rPr>
          <w:rFonts w:ascii="仿宋_GB2312" w:eastAsia="仿宋_GB2312" w:hAnsi="宋体" w:cs="宋体" w:hint="eastAsia"/>
          <w:sz w:val="32"/>
          <w:szCs w:val="32"/>
        </w:rPr>
        <w:t>（</w:t>
      </w:r>
      <w:r w:rsidRPr="00053A27">
        <w:rPr>
          <w:rFonts w:ascii="仿宋_GB2312" w:eastAsia="仿宋_GB2312" w:hAnsi="宋体" w:cs="Times New Roman" w:hint="eastAsia"/>
          <w:sz w:val="32"/>
          <w:szCs w:val="32"/>
        </w:rPr>
        <w:t>4</w:t>
      </w:r>
      <w:r w:rsidRPr="00053A27">
        <w:rPr>
          <w:rFonts w:ascii="仿宋_GB2312" w:eastAsia="仿宋_GB2312" w:hAnsi="宋体" w:cs="宋体" w:hint="eastAsia"/>
          <w:sz w:val="32"/>
          <w:szCs w:val="32"/>
        </w:rPr>
        <w:t>）抗风湿治疗。</w:t>
      </w:r>
    </w:p>
    <w:p w:rsidR="001A5904" w:rsidRPr="00053A27" w:rsidRDefault="0076543A" w:rsidP="00657B6E">
      <w:pPr>
        <w:spacing w:line="360" w:lineRule="auto"/>
        <w:ind w:firstLineChars="200" w:firstLine="640"/>
        <w:rPr>
          <w:rFonts w:ascii="仿宋_GB2312" w:eastAsia="仿宋_GB2312" w:hAnsi="宋体" w:cs="宋体"/>
          <w:sz w:val="32"/>
          <w:szCs w:val="32"/>
        </w:rPr>
      </w:pPr>
      <w:r w:rsidRPr="00053A27">
        <w:rPr>
          <w:rFonts w:ascii="仿宋_GB2312" w:eastAsia="仿宋_GB2312" w:hAnsi="宋体" w:cs="宋体" w:hint="eastAsia"/>
          <w:sz w:val="32"/>
          <w:szCs w:val="32"/>
        </w:rPr>
        <w:t>（</w:t>
      </w:r>
      <w:r w:rsidRPr="00053A27">
        <w:rPr>
          <w:rFonts w:ascii="仿宋_GB2312" w:eastAsia="仿宋_GB2312" w:hAnsi="宋体" w:cs="Times New Roman" w:hint="eastAsia"/>
          <w:sz w:val="32"/>
          <w:szCs w:val="32"/>
        </w:rPr>
        <w:t>5</w:t>
      </w:r>
      <w:r w:rsidRPr="00053A27">
        <w:rPr>
          <w:rFonts w:ascii="仿宋_GB2312" w:eastAsia="仿宋_GB2312" w:hAnsi="宋体" w:cs="宋体" w:hint="eastAsia"/>
          <w:sz w:val="32"/>
          <w:szCs w:val="32"/>
        </w:rPr>
        <w:t>）二尖瓣球囊扩张术。</w:t>
      </w:r>
      <w:r w:rsidRPr="00053A27">
        <w:rPr>
          <w:rFonts w:ascii="仿宋_GB2312" w:eastAsia="仿宋_GB2312" w:hAnsi="宋体" w:cs="Times New Roman" w:hint="eastAsia"/>
          <w:sz w:val="32"/>
          <w:szCs w:val="32"/>
        </w:rPr>
        <w:t xml:space="preserve">   </w:t>
      </w:r>
    </w:p>
    <w:p w:rsidR="00DC2E9A" w:rsidRPr="00053A27" w:rsidRDefault="001A5904" w:rsidP="001A5904">
      <w:pPr>
        <w:spacing w:line="360" w:lineRule="auto"/>
        <w:rPr>
          <w:rFonts w:ascii="仿宋_GB2312" w:eastAsia="仿宋_GB2312" w:hAnsi="宋体" w:cs="Times New Roman"/>
          <w:sz w:val="32"/>
          <w:szCs w:val="32"/>
        </w:rPr>
      </w:pPr>
      <w:r w:rsidRPr="00053A27">
        <w:rPr>
          <w:rFonts w:ascii="仿宋_GB2312" w:eastAsia="仿宋_GB2312" w:hAnsi="宋体" w:cs="Times New Roman" w:hint="eastAsia"/>
          <w:sz w:val="32"/>
          <w:szCs w:val="32"/>
        </w:rPr>
        <w:t xml:space="preserve">     </w:t>
      </w:r>
      <w:r w:rsidR="0076543A" w:rsidRPr="00053A27">
        <w:rPr>
          <w:rFonts w:ascii="仿宋_GB2312" w:eastAsia="仿宋_GB2312" w:hAnsi="宋体" w:cs="Times New Roman" w:hint="eastAsia"/>
          <w:sz w:val="32"/>
          <w:szCs w:val="32"/>
        </w:rPr>
        <w:t>2.</w:t>
      </w:r>
      <w:r w:rsidR="0076543A" w:rsidRPr="00053A27">
        <w:rPr>
          <w:rFonts w:ascii="仿宋_GB2312" w:eastAsia="仿宋_GB2312" w:hAnsi="宋体" w:cs="宋体" w:hint="eastAsia"/>
          <w:sz w:val="32"/>
          <w:szCs w:val="32"/>
        </w:rPr>
        <w:t>外科治疗。</w:t>
      </w:r>
    </w:p>
    <w:p w:rsidR="0076543A" w:rsidRPr="00053A27" w:rsidRDefault="0076543A" w:rsidP="00DC2E9A">
      <w:pPr>
        <w:spacing w:line="360" w:lineRule="auto"/>
        <w:ind w:firstLineChars="200" w:firstLine="640"/>
        <w:rPr>
          <w:rFonts w:ascii="仿宋_GB2312" w:eastAsia="仿宋_GB2312" w:hAnsi="宋体" w:cs="Songti SC"/>
          <w:sz w:val="32"/>
          <w:szCs w:val="32"/>
        </w:rPr>
      </w:pPr>
      <w:r w:rsidRPr="00053A27">
        <w:rPr>
          <w:rFonts w:ascii="仿宋_GB2312" w:eastAsia="仿宋_GB2312" w:hAnsi="宋体" w:cs="宋体" w:hint="eastAsia"/>
          <w:sz w:val="32"/>
          <w:szCs w:val="32"/>
        </w:rPr>
        <w:t>直视分离术和人工瓣膜置换术。</w:t>
      </w:r>
    </w:p>
    <w:p w:rsidR="0076543A" w:rsidRPr="00053A27" w:rsidRDefault="0076543A" w:rsidP="00DC2E9A">
      <w:pPr>
        <w:spacing w:line="360" w:lineRule="auto"/>
        <w:ind w:firstLineChars="196" w:firstLine="630"/>
        <w:rPr>
          <w:rFonts w:ascii="楷体_GB2312" w:eastAsia="楷体_GB2312" w:hAnsi="宋体" w:cs="Times New Roman"/>
          <w:b/>
          <w:bCs/>
          <w:color w:val="000000"/>
          <w:sz w:val="32"/>
          <w:szCs w:val="32"/>
        </w:rPr>
      </w:pPr>
      <w:r w:rsidRPr="00053A27">
        <w:rPr>
          <w:rFonts w:ascii="楷体_GB2312" w:eastAsia="楷体_GB2312" w:hAnsi="宋体" w:cs="宋体" w:hint="eastAsia"/>
          <w:b/>
          <w:bCs/>
          <w:color w:val="000000"/>
          <w:sz w:val="32"/>
          <w:szCs w:val="32"/>
        </w:rPr>
        <w:t>（四）标准住院日</w:t>
      </w:r>
      <w:r w:rsidR="00351FD6" w:rsidRPr="00053A27">
        <w:rPr>
          <w:rFonts w:ascii="楷体_GB2312" w:eastAsia="楷体_GB2312" w:hAnsi="宋体" w:cs="宋体" w:hint="eastAsia"/>
          <w:b/>
          <w:bCs/>
          <w:color w:val="000000"/>
          <w:sz w:val="32"/>
          <w:szCs w:val="32"/>
        </w:rPr>
        <w:t>4</w:t>
      </w:r>
      <w:r w:rsidRPr="00053A27">
        <w:rPr>
          <w:rFonts w:ascii="楷体_GB2312" w:eastAsia="楷体_GB2312" w:hAnsi="宋体" w:hint="eastAsia"/>
          <w:b/>
          <w:bCs/>
          <w:color w:val="000000"/>
          <w:sz w:val="32"/>
          <w:szCs w:val="32"/>
        </w:rPr>
        <w:t>-14</w:t>
      </w:r>
      <w:r w:rsidRPr="00053A27">
        <w:rPr>
          <w:rFonts w:ascii="楷体_GB2312" w:eastAsia="楷体_GB2312" w:hAnsi="宋体" w:cs="宋体" w:hint="eastAsia"/>
          <w:b/>
          <w:bCs/>
          <w:color w:val="000000"/>
          <w:sz w:val="32"/>
          <w:szCs w:val="32"/>
        </w:rPr>
        <w:t>天</w:t>
      </w:r>
      <w:r w:rsidR="00DC2E9A" w:rsidRPr="00053A27">
        <w:rPr>
          <w:rFonts w:ascii="楷体_GB2312" w:eastAsia="楷体_GB2312" w:hAnsi="宋体" w:cs="宋体" w:hint="eastAsia"/>
          <w:b/>
          <w:bCs/>
          <w:color w:val="000000"/>
          <w:sz w:val="32"/>
          <w:szCs w:val="32"/>
        </w:rPr>
        <w:t>。</w:t>
      </w:r>
    </w:p>
    <w:p w:rsidR="00DC2E9A" w:rsidRPr="00053A27" w:rsidRDefault="0076543A" w:rsidP="00DC2E9A">
      <w:pPr>
        <w:spacing w:line="360" w:lineRule="auto"/>
        <w:ind w:firstLineChars="196" w:firstLine="630"/>
        <w:rPr>
          <w:rFonts w:ascii="仿宋_GB2312" w:eastAsia="仿宋_GB2312" w:hAnsi="宋体"/>
          <w:color w:val="000000"/>
          <w:sz w:val="32"/>
          <w:szCs w:val="32"/>
        </w:rPr>
      </w:pPr>
      <w:r w:rsidRPr="00053A27">
        <w:rPr>
          <w:rFonts w:ascii="楷体_GB2312" w:eastAsia="楷体_GB2312" w:hAnsi="宋体" w:cs="宋体" w:hint="eastAsia"/>
          <w:b/>
          <w:bCs/>
          <w:color w:val="000000"/>
          <w:sz w:val="32"/>
          <w:szCs w:val="32"/>
        </w:rPr>
        <w:t>（五）进入路径标准</w:t>
      </w:r>
      <w:r w:rsidR="00DC2E9A" w:rsidRPr="00053A27">
        <w:rPr>
          <w:rFonts w:ascii="楷体_GB2312" w:eastAsia="楷体_GB2312" w:hAnsi="宋体" w:cs="宋体" w:hint="eastAsia"/>
          <w:b/>
          <w:bCs/>
          <w:color w:val="000000"/>
          <w:sz w:val="32"/>
          <w:szCs w:val="32"/>
        </w:rPr>
        <w:t>。</w:t>
      </w:r>
    </w:p>
    <w:p w:rsidR="00DC2E9A" w:rsidRPr="00053A27" w:rsidRDefault="0076543A" w:rsidP="00DC2E9A">
      <w:pPr>
        <w:spacing w:line="360" w:lineRule="auto"/>
        <w:ind w:firstLineChars="196" w:firstLine="627"/>
        <w:rPr>
          <w:rFonts w:ascii="仿宋_GB2312" w:eastAsia="仿宋_GB2312" w:hAnsi="宋体" w:cs="宋体"/>
          <w:sz w:val="32"/>
          <w:szCs w:val="32"/>
        </w:rPr>
      </w:pPr>
      <w:r w:rsidRPr="00053A27">
        <w:rPr>
          <w:rFonts w:ascii="仿宋_GB2312" w:eastAsia="仿宋_GB2312" w:hAnsi="宋体" w:hint="eastAsia"/>
          <w:color w:val="000000"/>
          <w:sz w:val="32"/>
          <w:szCs w:val="32"/>
        </w:rPr>
        <w:t>1.</w:t>
      </w:r>
      <w:r w:rsidRPr="00053A27">
        <w:rPr>
          <w:rFonts w:ascii="仿宋_GB2312" w:eastAsia="仿宋_GB2312" w:hAnsi="宋体" w:cs="宋体" w:hint="eastAsia"/>
          <w:color w:val="000000"/>
          <w:sz w:val="32"/>
          <w:szCs w:val="32"/>
        </w:rPr>
        <w:t>第一诊断必须符合</w:t>
      </w:r>
      <w:r w:rsidRPr="00053A27">
        <w:rPr>
          <w:rFonts w:ascii="仿宋_GB2312" w:eastAsia="仿宋_GB2312" w:hAnsi="宋体" w:cs="宋体" w:hint="eastAsia"/>
          <w:sz w:val="32"/>
          <w:szCs w:val="32"/>
        </w:rPr>
        <w:t>风湿性二尖瓣狭窄（</w:t>
      </w:r>
      <w:r w:rsidRPr="00053A27">
        <w:rPr>
          <w:rFonts w:ascii="仿宋_GB2312" w:eastAsia="仿宋_GB2312" w:hAnsi="宋体" w:cs="Times New Roman" w:hint="eastAsia"/>
          <w:sz w:val="32"/>
          <w:szCs w:val="32"/>
        </w:rPr>
        <w:t>ICD-10</w:t>
      </w:r>
      <w:r w:rsidRPr="00053A27">
        <w:rPr>
          <w:rFonts w:ascii="仿宋_GB2312" w:eastAsia="仿宋_GB2312" w:hAnsi="宋体" w:cs="宋体" w:hint="eastAsia"/>
          <w:sz w:val="32"/>
          <w:szCs w:val="32"/>
        </w:rPr>
        <w:t>：</w:t>
      </w:r>
      <w:r w:rsidRPr="00053A27">
        <w:rPr>
          <w:rFonts w:ascii="仿宋_GB2312" w:eastAsia="仿宋_GB2312" w:hAnsi="宋体" w:cs="Times New Roman" w:hint="eastAsia"/>
          <w:sz w:val="32"/>
          <w:szCs w:val="32"/>
        </w:rPr>
        <w:t>I05.0</w:t>
      </w:r>
      <w:r w:rsidRPr="00053A27">
        <w:rPr>
          <w:rFonts w:ascii="仿宋_GB2312" w:eastAsia="仿宋_GB2312" w:hAnsi="宋体" w:cs="宋体" w:hint="eastAsia"/>
          <w:sz w:val="32"/>
          <w:szCs w:val="32"/>
        </w:rPr>
        <w:t>）</w:t>
      </w:r>
      <w:r w:rsidR="00DC2E9A" w:rsidRPr="00053A27">
        <w:rPr>
          <w:rFonts w:ascii="仿宋_GB2312" w:eastAsia="仿宋_GB2312" w:hAnsi="宋体" w:cs="宋体" w:hint="eastAsia"/>
          <w:sz w:val="32"/>
          <w:szCs w:val="32"/>
        </w:rPr>
        <w:t>。</w:t>
      </w:r>
    </w:p>
    <w:p w:rsidR="00DC2E9A" w:rsidRPr="00053A27" w:rsidRDefault="0076543A" w:rsidP="00DC2E9A">
      <w:pPr>
        <w:spacing w:line="360" w:lineRule="auto"/>
        <w:ind w:firstLineChars="196" w:firstLine="627"/>
        <w:rPr>
          <w:rFonts w:ascii="仿宋_GB2312" w:eastAsia="仿宋_GB2312" w:hAnsi="宋体"/>
          <w:color w:val="000000"/>
          <w:sz w:val="32"/>
          <w:szCs w:val="32"/>
        </w:rPr>
      </w:pPr>
      <w:r w:rsidRPr="00053A27">
        <w:rPr>
          <w:rFonts w:ascii="仿宋_GB2312" w:eastAsia="仿宋_GB2312" w:hAnsi="宋体" w:hint="eastAsia"/>
          <w:sz w:val="32"/>
          <w:szCs w:val="32"/>
        </w:rPr>
        <w:t>2.</w:t>
      </w:r>
      <w:r w:rsidRPr="00053A27">
        <w:rPr>
          <w:rFonts w:ascii="仿宋_GB2312" w:eastAsia="仿宋_GB2312" w:hAnsi="宋体" w:cs="宋体" w:hint="eastAsia"/>
          <w:sz w:val="32"/>
          <w:szCs w:val="32"/>
        </w:rPr>
        <w:t>只需要内科治疗，进行二尖瓣球囊扩张者，需要无禁忌证（需要外科手术治疗者，进入外科相关路径）。</w:t>
      </w:r>
    </w:p>
    <w:p w:rsidR="00DC2E9A" w:rsidRPr="00053A27" w:rsidRDefault="0076543A" w:rsidP="00DC2E9A">
      <w:pPr>
        <w:spacing w:line="360" w:lineRule="auto"/>
        <w:ind w:firstLineChars="196" w:firstLine="627"/>
        <w:rPr>
          <w:rFonts w:ascii="仿宋_GB2312" w:eastAsia="仿宋_GB2312" w:hAnsi="宋体"/>
          <w:color w:val="000000"/>
          <w:sz w:val="32"/>
          <w:szCs w:val="32"/>
        </w:rPr>
      </w:pPr>
      <w:r w:rsidRPr="00053A27">
        <w:rPr>
          <w:rFonts w:ascii="仿宋_GB2312" w:eastAsia="仿宋_GB2312" w:hAnsi="宋体" w:hint="eastAsia"/>
          <w:sz w:val="32"/>
          <w:szCs w:val="32"/>
        </w:rPr>
        <w:t>3.</w:t>
      </w:r>
      <w:r w:rsidRPr="00053A27">
        <w:rPr>
          <w:rFonts w:ascii="仿宋_GB2312" w:eastAsia="仿宋_GB2312" w:hAnsi="宋体" w:cs="宋体" w:hint="eastAsia"/>
          <w:sz w:val="32"/>
          <w:szCs w:val="32"/>
        </w:rPr>
        <w:t>进行二尖瓣球囊扩张：（</w:t>
      </w:r>
      <w:r w:rsidRPr="00053A27">
        <w:rPr>
          <w:rFonts w:ascii="仿宋_GB2312" w:eastAsia="仿宋_GB2312" w:hAnsi="宋体" w:hint="eastAsia"/>
          <w:sz w:val="32"/>
          <w:szCs w:val="32"/>
        </w:rPr>
        <w:t>1</w:t>
      </w:r>
      <w:r w:rsidRPr="00053A27">
        <w:rPr>
          <w:rFonts w:ascii="仿宋_GB2312" w:eastAsia="仿宋_GB2312" w:hAnsi="宋体" w:cs="宋体" w:hint="eastAsia"/>
          <w:sz w:val="32"/>
          <w:szCs w:val="32"/>
        </w:rPr>
        <w:t>）具有二尖瓣狭窄症状：二尖瓣口面积</w:t>
      </w:r>
      <w:r w:rsidRPr="00053A27">
        <w:rPr>
          <w:rFonts w:ascii="仿宋_GB2312" w:eastAsia="仿宋_GB2312" w:hAnsi="宋体" w:hint="eastAsia"/>
          <w:sz w:val="32"/>
          <w:szCs w:val="32"/>
        </w:rPr>
        <w:t>≤1.5cm</w:t>
      </w:r>
      <w:r w:rsidRPr="00053A27">
        <w:rPr>
          <w:rFonts w:ascii="仿宋_GB2312" w:eastAsia="仿宋_GB2312" w:hAnsi="宋体" w:hint="eastAsia"/>
          <w:sz w:val="32"/>
          <w:szCs w:val="32"/>
          <w:vertAlign w:val="superscript"/>
        </w:rPr>
        <w:t>2</w:t>
      </w:r>
      <w:r w:rsidRPr="00053A27">
        <w:rPr>
          <w:rFonts w:ascii="仿宋_GB2312" w:eastAsia="仿宋_GB2312" w:hAnsi="宋体" w:cs="宋体" w:hint="eastAsia"/>
          <w:sz w:val="32"/>
          <w:szCs w:val="32"/>
        </w:rPr>
        <w:t>或二尖瓣口面积</w:t>
      </w:r>
      <w:r w:rsidRPr="00053A27">
        <w:rPr>
          <w:rFonts w:ascii="仿宋_GB2312" w:eastAsia="仿宋_GB2312" w:hAnsi="宋体" w:hint="eastAsia"/>
          <w:sz w:val="32"/>
          <w:szCs w:val="32"/>
        </w:rPr>
        <w:t>&gt;1.5cm</w:t>
      </w:r>
      <w:r w:rsidRPr="00053A27">
        <w:rPr>
          <w:rFonts w:ascii="仿宋_GB2312" w:eastAsia="仿宋_GB2312" w:hAnsi="宋体" w:hint="eastAsia"/>
          <w:sz w:val="32"/>
          <w:szCs w:val="32"/>
          <w:vertAlign w:val="superscript"/>
        </w:rPr>
        <w:t>2</w:t>
      </w:r>
      <w:r w:rsidRPr="00053A27">
        <w:rPr>
          <w:rFonts w:ascii="仿宋_GB2312" w:eastAsia="仿宋_GB2312" w:hAnsi="宋体" w:cs="宋体" w:hint="eastAsia"/>
          <w:sz w:val="32"/>
          <w:szCs w:val="32"/>
        </w:rPr>
        <w:t>，症状不能用其他原因解释；（</w:t>
      </w:r>
      <w:r w:rsidRPr="00053A27">
        <w:rPr>
          <w:rFonts w:ascii="仿宋_GB2312" w:eastAsia="仿宋_GB2312" w:hAnsi="宋体" w:hint="eastAsia"/>
          <w:sz w:val="32"/>
          <w:szCs w:val="32"/>
        </w:rPr>
        <w:t>2</w:t>
      </w:r>
      <w:r w:rsidRPr="00053A27">
        <w:rPr>
          <w:rFonts w:ascii="仿宋_GB2312" w:eastAsia="仿宋_GB2312" w:hAnsi="宋体" w:cs="宋体" w:hint="eastAsia"/>
          <w:sz w:val="32"/>
          <w:szCs w:val="32"/>
        </w:rPr>
        <w:t>）无二尖瓣狭窄症状：二尖瓣口面积</w:t>
      </w:r>
      <w:r w:rsidRPr="00053A27">
        <w:rPr>
          <w:rFonts w:ascii="仿宋_GB2312" w:eastAsia="仿宋_GB2312" w:hAnsi="宋体" w:hint="eastAsia"/>
          <w:sz w:val="32"/>
          <w:szCs w:val="32"/>
        </w:rPr>
        <w:t>≤1.0cm</w:t>
      </w:r>
      <w:r w:rsidRPr="00053A27">
        <w:rPr>
          <w:rFonts w:ascii="仿宋_GB2312" w:eastAsia="仿宋_GB2312" w:hAnsi="宋体" w:hint="eastAsia"/>
          <w:sz w:val="32"/>
          <w:szCs w:val="32"/>
          <w:vertAlign w:val="superscript"/>
        </w:rPr>
        <w:t>2</w:t>
      </w:r>
      <w:r w:rsidRPr="00053A27">
        <w:rPr>
          <w:rFonts w:ascii="仿宋_GB2312" w:eastAsia="仿宋_GB2312" w:hAnsi="宋体" w:cs="宋体" w:hint="eastAsia"/>
          <w:sz w:val="32"/>
          <w:szCs w:val="32"/>
        </w:rPr>
        <w:t>或二尖瓣口面积</w:t>
      </w:r>
      <w:r w:rsidRPr="00053A27">
        <w:rPr>
          <w:rFonts w:ascii="仿宋_GB2312" w:eastAsia="仿宋_GB2312" w:hAnsi="宋体" w:hint="eastAsia"/>
          <w:sz w:val="32"/>
          <w:szCs w:val="32"/>
        </w:rPr>
        <w:t>≤1.5cm</w:t>
      </w:r>
      <w:r w:rsidRPr="00053A27">
        <w:rPr>
          <w:rFonts w:ascii="仿宋_GB2312" w:eastAsia="仿宋_GB2312" w:hAnsi="宋体" w:hint="eastAsia"/>
          <w:sz w:val="32"/>
          <w:szCs w:val="32"/>
          <w:vertAlign w:val="superscript"/>
        </w:rPr>
        <w:t>2</w:t>
      </w:r>
      <w:r w:rsidRPr="00053A27">
        <w:rPr>
          <w:rFonts w:ascii="仿宋_GB2312" w:eastAsia="仿宋_GB2312" w:hAnsi="宋体" w:cs="宋体" w:hint="eastAsia"/>
          <w:sz w:val="32"/>
          <w:szCs w:val="32"/>
        </w:rPr>
        <w:t>伴新发心房颤动。</w:t>
      </w:r>
    </w:p>
    <w:p w:rsidR="00EF083B" w:rsidRPr="00053A27" w:rsidRDefault="0076543A" w:rsidP="00EF083B">
      <w:pPr>
        <w:spacing w:line="360" w:lineRule="auto"/>
        <w:ind w:firstLineChars="196" w:firstLine="627"/>
        <w:rPr>
          <w:rFonts w:ascii="仿宋_GB2312" w:eastAsia="仿宋_GB2312" w:hAnsi="宋体" w:cs="宋体"/>
          <w:color w:val="000000"/>
          <w:sz w:val="32"/>
          <w:szCs w:val="32"/>
        </w:rPr>
      </w:pPr>
      <w:r w:rsidRPr="00053A27">
        <w:rPr>
          <w:rFonts w:ascii="仿宋_GB2312" w:eastAsia="仿宋_GB2312" w:hAnsi="宋体" w:hint="eastAsia"/>
          <w:sz w:val="32"/>
          <w:szCs w:val="32"/>
        </w:rPr>
        <w:lastRenderedPageBreak/>
        <w:t>4.</w:t>
      </w:r>
      <w:r w:rsidRPr="00053A27">
        <w:rPr>
          <w:rFonts w:ascii="仿宋_GB2312" w:eastAsia="仿宋_GB2312" w:hAnsi="宋体" w:cs="宋体" w:hint="eastAsia"/>
          <w:color w:val="000000"/>
          <w:sz w:val="32"/>
          <w:szCs w:val="32"/>
        </w:rPr>
        <w:t>当患者同时具有其他疾病诊断，但在住院期间不需要特殊处理也不影响第一诊断的临床路径流程实施时，可以进入路径。</w:t>
      </w:r>
    </w:p>
    <w:p w:rsidR="003E5EA3" w:rsidRPr="00053A27" w:rsidRDefault="0076543A" w:rsidP="00EF083B">
      <w:pPr>
        <w:spacing w:line="360" w:lineRule="auto"/>
        <w:ind w:firstLineChars="196" w:firstLine="630"/>
        <w:rPr>
          <w:rFonts w:ascii="仿宋_GB2312" w:eastAsia="仿宋_GB2312" w:hAnsi="宋体" w:cs="宋体"/>
          <w:color w:val="000000"/>
          <w:sz w:val="32"/>
          <w:szCs w:val="32"/>
        </w:rPr>
      </w:pPr>
      <w:r w:rsidRPr="00053A27">
        <w:rPr>
          <w:rFonts w:ascii="楷体_GB2312" w:eastAsia="楷体_GB2312" w:hAnsi="宋体" w:cs="宋体" w:hint="eastAsia"/>
          <w:b/>
          <w:bCs/>
          <w:sz w:val="32"/>
          <w:szCs w:val="32"/>
        </w:rPr>
        <w:t>（六）住院期间的检查项目</w:t>
      </w:r>
      <w:r w:rsidR="00DC2E9A" w:rsidRPr="00053A27">
        <w:rPr>
          <w:rFonts w:ascii="楷体_GB2312" w:eastAsia="楷体_GB2312" w:hAnsi="宋体" w:cs="宋体" w:hint="eastAsia"/>
          <w:b/>
          <w:bCs/>
          <w:sz w:val="32"/>
          <w:szCs w:val="32"/>
        </w:rPr>
        <w:t>。</w:t>
      </w:r>
    </w:p>
    <w:p w:rsidR="003E5EA3" w:rsidRPr="00053A27" w:rsidRDefault="0076543A" w:rsidP="003E5EA3">
      <w:pPr>
        <w:spacing w:line="360" w:lineRule="auto"/>
        <w:ind w:firstLineChars="196" w:firstLine="627"/>
        <w:rPr>
          <w:rFonts w:ascii="楷体_GB2312" w:eastAsia="楷体_GB2312" w:hAnsi="宋体" w:cs="宋体"/>
          <w:b/>
          <w:bCs/>
          <w:sz w:val="32"/>
          <w:szCs w:val="32"/>
        </w:rPr>
      </w:pPr>
      <w:r w:rsidRPr="00053A27">
        <w:rPr>
          <w:rFonts w:ascii="仿宋_GB2312" w:eastAsia="仿宋_GB2312" w:hAnsi="宋体" w:hint="eastAsia"/>
          <w:sz w:val="32"/>
          <w:szCs w:val="32"/>
        </w:rPr>
        <w:t>1.</w:t>
      </w:r>
      <w:r w:rsidRPr="00053A27">
        <w:rPr>
          <w:rFonts w:ascii="仿宋_GB2312" w:eastAsia="仿宋_GB2312" w:hAnsi="宋体" w:cs="宋体" w:hint="eastAsia"/>
          <w:sz w:val="32"/>
          <w:szCs w:val="32"/>
        </w:rPr>
        <w:t>必需的检查项目</w:t>
      </w:r>
      <w:r w:rsidR="001A5904" w:rsidRPr="00053A27">
        <w:rPr>
          <w:rFonts w:ascii="仿宋_GB2312" w:eastAsia="仿宋_GB2312" w:hAnsi="宋体" w:cs="宋体" w:hint="eastAsia"/>
          <w:sz w:val="32"/>
          <w:szCs w:val="32"/>
        </w:rPr>
        <w:t>：</w:t>
      </w:r>
    </w:p>
    <w:p w:rsidR="003E5EA3" w:rsidRPr="00053A27" w:rsidRDefault="0076543A" w:rsidP="003E5EA3">
      <w:pPr>
        <w:spacing w:line="360" w:lineRule="auto"/>
        <w:ind w:firstLineChars="196" w:firstLine="627"/>
        <w:rPr>
          <w:rFonts w:ascii="仿宋_GB2312" w:eastAsia="仿宋_GB2312" w:hAnsi="宋体" w:cs="宋体"/>
          <w:sz w:val="32"/>
          <w:szCs w:val="32"/>
        </w:rPr>
      </w:pPr>
      <w:r w:rsidRPr="00053A27">
        <w:rPr>
          <w:rFonts w:ascii="仿宋_GB2312" w:eastAsia="仿宋_GB2312" w:hAnsi="宋体" w:cs="宋体" w:hint="eastAsia"/>
          <w:sz w:val="32"/>
          <w:szCs w:val="32"/>
        </w:rPr>
        <w:t>（1）血常规、尿常规、便常规；</w:t>
      </w:r>
    </w:p>
    <w:p w:rsidR="003E5EA3" w:rsidRPr="00053A27" w:rsidRDefault="0076543A" w:rsidP="003E5EA3">
      <w:pPr>
        <w:spacing w:line="360" w:lineRule="auto"/>
        <w:ind w:firstLineChars="196" w:firstLine="627"/>
        <w:rPr>
          <w:rFonts w:ascii="仿宋_GB2312" w:eastAsia="仿宋_GB2312" w:hAnsi="宋体" w:cs="宋体"/>
          <w:sz w:val="32"/>
          <w:szCs w:val="32"/>
        </w:rPr>
      </w:pPr>
      <w:r w:rsidRPr="00053A27">
        <w:rPr>
          <w:rFonts w:ascii="仿宋_GB2312" w:eastAsia="仿宋_GB2312" w:hAnsi="宋体" w:cs="宋体" w:hint="eastAsia"/>
          <w:sz w:val="32"/>
          <w:szCs w:val="32"/>
        </w:rPr>
        <w:t>（2）</w:t>
      </w:r>
      <w:r w:rsidR="00571D49" w:rsidRPr="00053A27">
        <w:rPr>
          <w:rFonts w:ascii="仿宋_GB2312" w:eastAsia="仿宋_GB2312" w:hAnsi="宋体" w:cs="宋体" w:hint="eastAsia"/>
          <w:sz w:val="32"/>
          <w:szCs w:val="32"/>
        </w:rPr>
        <w:t>肝功能、肾功能、</w:t>
      </w:r>
      <w:r w:rsidR="001A5904" w:rsidRPr="00053A27">
        <w:rPr>
          <w:rFonts w:ascii="仿宋_GB2312" w:eastAsia="仿宋_GB2312" w:hAnsi="宋体" w:cs="宋体" w:hint="eastAsia"/>
          <w:sz w:val="32"/>
          <w:szCs w:val="32"/>
        </w:rPr>
        <w:t>红细胞沉降率</w:t>
      </w:r>
      <w:r w:rsidRPr="00053A27">
        <w:rPr>
          <w:rFonts w:ascii="仿宋_GB2312" w:eastAsia="仿宋_GB2312" w:hAnsi="宋体" w:cs="宋体" w:hint="eastAsia"/>
          <w:sz w:val="32"/>
          <w:szCs w:val="32"/>
        </w:rPr>
        <w:t>、</w:t>
      </w:r>
      <w:proofErr w:type="gramStart"/>
      <w:r w:rsidRPr="00053A27">
        <w:rPr>
          <w:rFonts w:ascii="仿宋_GB2312" w:eastAsia="仿宋_GB2312" w:hAnsi="宋体" w:cs="宋体" w:hint="eastAsia"/>
          <w:sz w:val="32"/>
          <w:szCs w:val="32"/>
        </w:rPr>
        <w:t>抗链“O”</w:t>
      </w:r>
      <w:proofErr w:type="gramEnd"/>
      <w:r w:rsidRPr="00053A27">
        <w:rPr>
          <w:rFonts w:ascii="仿宋_GB2312" w:eastAsia="仿宋_GB2312" w:hAnsi="宋体" w:cs="宋体" w:hint="eastAsia"/>
          <w:sz w:val="32"/>
          <w:szCs w:val="32"/>
        </w:rPr>
        <w:t>、</w:t>
      </w:r>
      <w:r w:rsidR="001A5904" w:rsidRPr="00053A27">
        <w:rPr>
          <w:rFonts w:ascii="仿宋_GB2312" w:eastAsia="仿宋_GB2312" w:hAnsi="宋体" w:cs="宋体" w:hint="eastAsia"/>
          <w:sz w:val="32"/>
          <w:szCs w:val="32"/>
        </w:rPr>
        <w:t>C反应蛋白（</w:t>
      </w:r>
      <w:r w:rsidRPr="00053A27">
        <w:rPr>
          <w:rFonts w:ascii="仿宋_GB2312" w:eastAsia="仿宋_GB2312" w:hAnsi="宋体" w:cs="宋体" w:hint="eastAsia"/>
          <w:sz w:val="32"/>
          <w:szCs w:val="32"/>
        </w:rPr>
        <w:t>CRP</w:t>
      </w:r>
      <w:r w:rsidR="001A5904" w:rsidRPr="00053A27">
        <w:rPr>
          <w:rFonts w:ascii="仿宋_GB2312" w:eastAsia="仿宋_GB2312" w:hAnsi="宋体" w:cs="宋体" w:hint="eastAsia"/>
          <w:sz w:val="32"/>
          <w:szCs w:val="32"/>
        </w:rPr>
        <w:t>）</w:t>
      </w:r>
      <w:r w:rsidRPr="00053A27">
        <w:rPr>
          <w:rFonts w:ascii="仿宋_GB2312" w:eastAsia="仿宋_GB2312" w:hAnsi="宋体" w:cs="宋体" w:hint="eastAsia"/>
          <w:sz w:val="32"/>
          <w:szCs w:val="32"/>
        </w:rPr>
        <w:t>、血生化、凝血功能、心肌酶、pro-BNP（BNP）。</w:t>
      </w:r>
    </w:p>
    <w:p w:rsidR="003E5EA3" w:rsidRPr="00053A27" w:rsidRDefault="0076543A" w:rsidP="003E5EA3">
      <w:pPr>
        <w:spacing w:line="360" w:lineRule="auto"/>
        <w:ind w:firstLineChars="196" w:firstLine="627"/>
        <w:rPr>
          <w:rFonts w:ascii="仿宋_GB2312" w:eastAsia="仿宋_GB2312" w:hAnsi="宋体" w:cs="宋体"/>
          <w:sz w:val="32"/>
          <w:szCs w:val="32"/>
        </w:rPr>
      </w:pPr>
      <w:r w:rsidRPr="00053A27">
        <w:rPr>
          <w:rFonts w:ascii="仿宋_GB2312" w:eastAsia="仿宋_GB2312" w:hAnsi="宋体" w:cs="宋体" w:hint="eastAsia"/>
          <w:sz w:val="32"/>
          <w:szCs w:val="32"/>
        </w:rPr>
        <w:t>（3）心电图、胸部</w:t>
      </w:r>
      <w:r w:rsidR="00447A55" w:rsidRPr="00053A27">
        <w:rPr>
          <w:rFonts w:ascii="仿宋_GB2312" w:eastAsia="仿宋_GB2312" w:hAnsi="宋体" w:cs="宋体" w:hint="eastAsia"/>
          <w:sz w:val="32"/>
          <w:szCs w:val="32"/>
        </w:rPr>
        <w:t>影像学检查、</w:t>
      </w:r>
      <w:r w:rsidRPr="00053A27">
        <w:rPr>
          <w:rFonts w:ascii="仿宋_GB2312" w:eastAsia="仿宋_GB2312" w:hAnsi="宋体" w:cs="宋体" w:hint="eastAsia"/>
          <w:sz w:val="32"/>
          <w:szCs w:val="32"/>
        </w:rPr>
        <w:t>超声心动图。</w:t>
      </w:r>
    </w:p>
    <w:p w:rsidR="003E5EA3" w:rsidRPr="00053A27" w:rsidRDefault="0076543A" w:rsidP="003E5EA3">
      <w:pPr>
        <w:spacing w:line="360" w:lineRule="auto"/>
        <w:ind w:firstLineChars="196" w:firstLine="627"/>
        <w:rPr>
          <w:rFonts w:ascii="仿宋_GB2312" w:eastAsia="仿宋_GB2312" w:hAnsi="宋体" w:cs="宋体"/>
          <w:sz w:val="32"/>
          <w:szCs w:val="32"/>
        </w:rPr>
      </w:pPr>
      <w:r w:rsidRPr="00053A27">
        <w:rPr>
          <w:rFonts w:ascii="仿宋_GB2312" w:eastAsia="仿宋_GB2312" w:hAnsi="宋体" w:hint="eastAsia"/>
          <w:sz w:val="32"/>
          <w:szCs w:val="32"/>
        </w:rPr>
        <w:t>2.</w:t>
      </w:r>
      <w:r w:rsidRPr="00053A27">
        <w:rPr>
          <w:rFonts w:ascii="仿宋_GB2312" w:eastAsia="仿宋_GB2312" w:hAnsi="宋体" w:cs="宋体" w:hint="eastAsia"/>
          <w:sz w:val="32"/>
          <w:szCs w:val="32"/>
        </w:rPr>
        <w:t>根据情况可选择的检查项目：血型、感染性疾病筛查（乙肝、丙肝、梅毒、艾滋病等）、经食道超声心动图、心脏</w:t>
      </w:r>
      <w:r w:rsidRPr="00053A27">
        <w:rPr>
          <w:rFonts w:ascii="仿宋_GB2312" w:eastAsia="仿宋_GB2312" w:hAnsi="宋体" w:hint="eastAsia"/>
          <w:sz w:val="32"/>
          <w:szCs w:val="32"/>
        </w:rPr>
        <w:t>CT</w:t>
      </w:r>
      <w:r w:rsidR="003E5EA3" w:rsidRPr="00053A27">
        <w:rPr>
          <w:rFonts w:ascii="仿宋_GB2312" w:eastAsia="仿宋_GB2312" w:hAnsi="宋体" w:cs="宋体" w:hint="eastAsia"/>
          <w:sz w:val="32"/>
          <w:szCs w:val="32"/>
        </w:rPr>
        <w:t>等。</w:t>
      </w:r>
    </w:p>
    <w:p w:rsidR="0076543A" w:rsidRPr="00053A27" w:rsidRDefault="0076543A" w:rsidP="003E5EA3">
      <w:pPr>
        <w:spacing w:line="360" w:lineRule="auto"/>
        <w:ind w:firstLineChars="196" w:firstLine="630"/>
        <w:rPr>
          <w:rFonts w:ascii="楷体_GB2312" w:eastAsia="楷体_GB2312" w:hAnsi="宋体" w:cs="宋体"/>
          <w:b/>
          <w:bCs/>
          <w:sz w:val="32"/>
          <w:szCs w:val="32"/>
        </w:rPr>
      </w:pPr>
      <w:r w:rsidRPr="00053A27">
        <w:rPr>
          <w:rFonts w:ascii="楷体_GB2312" w:eastAsia="楷体_GB2312" w:hAnsi="宋体" w:cs="宋体" w:hint="eastAsia"/>
          <w:b/>
          <w:bCs/>
          <w:sz w:val="32"/>
          <w:szCs w:val="32"/>
        </w:rPr>
        <w:t>（七）治疗方案与药物选择</w:t>
      </w:r>
      <w:r w:rsidR="003E5EA3" w:rsidRPr="00053A27">
        <w:rPr>
          <w:rFonts w:ascii="楷体_GB2312" w:eastAsia="楷体_GB2312" w:hAnsi="宋体" w:cs="宋体" w:hint="eastAsia"/>
          <w:b/>
          <w:bCs/>
          <w:sz w:val="32"/>
          <w:szCs w:val="32"/>
        </w:rPr>
        <w:t>。</w:t>
      </w:r>
    </w:p>
    <w:p w:rsidR="001A5904" w:rsidRPr="00053A27" w:rsidRDefault="0076543A" w:rsidP="001A5904">
      <w:pPr>
        <w:spacing w:line="360" w:lineRule="auto"/>
        <w:ind w:firstLine="570"/>
        <w:rPr>
          <w:rFonts w:ascii="仿宋_GB2312" w:eastAsia="仿宋_GB2312" w:hAnsi="宋体"/>
          <w:sz w:val="32"/>
          <w:szCs w:val="32"/>
        </w:rPr>
      </w:pPr>
      <w:r w:rsidRPr="00053A27">
        <w:rPr>
          <w:rFonts w:ascii="仿宋_GB2312" w:eastAsia="仿宋_GB2312" w:hAnsi="宋体" w:hint="eastAsia"/>
          <w:sz w:val="32"/>
          <w:szCs w:val="32"/>
        </w:rPr>
        <w:t>1</w:t>
      </w:r>
      <w:r w:rsidRPr="00053A27">
        <w:rPr>
          <w:rFonts w:ascii="仿宋_GB2312" w:eastAsia="仿宋_GB2312" w:hAnsi="宋体" w:cs="宋体" w:hint="eastAsia"/>
          <w:sz w:val="32"/>
          <w:szCs w:val="32"/>
        </w:rPr>
        <w:t>．评估患者是单纯内科药物治疗、二尖瓣球囊扩张还是需要外科手术治疗（进入外科手术路径）。</w:t>
      </w:r>
      <w:r w:rsidRPr="00053A27">
        <w:rPr>
          <w:rFonts w:ascii="仿宋_GB2312" w:eastAsia="仿宋_GB2312" w:hAnsi="宋体" w:hint="eastAsia"/>
          <w:sz w:val="32"/>
          <w:szCs w:val="32"/>
        </w:rPr>
        <w:t xml:space="preserve"> </w:t>
      </w:r>
    </w:p>
    <w:p w:rsidR="001A5904" w:rsidRPr="00053A27" w:rsidRDefault="0076543A" w:rsidP="001A5904">
      <w:pPr>
        <w:spacing w:line="360" w:lineRule="auto"/>
        <w:ind w:firstLine="570"/>
        <w:rPr>
          <w:rFonts w:ascii="仿宋_GB2312" w:eastAsia="仿宋_GB2312" w:hAnsi="宋体" w:cs="宋体"/>
          <w:sz w:val="32"/>
          <w:szCs w:val="32"/>
        </w:rPr>
      </w:pPr>
      <w:r w:rsidRPr="00053A27">
        <w:rPr>
          <w:rFonts w:ascii="仿宋_GB2312" w:eastAsia="仿宋_GB2312" w:hAnsi="宋体" w:hint="eastAsia"/>
          <w:sz w:val="32"/>
          <w:szCs w:val="32"/>
        </w:rPr>
        <w:t>2.</w:t>
      </w:r>
      <w:r w:rsidRPr="00053A27">
        <w:rPr>
          <w:rFonts w:ascii="仿宋_GB2312" w:eastAsia="仿宋_GB2312" w:hAnsi="宋体" w:cs="宋体" w:hint="eastAsia"/>
          <w:sz w:val="32"/>
          <w:szCs w:val="32"/>
        </w:rPr>
        <w:t>单纯内科药物治疗：</w:t>
      </w:r>
    </w:p>
    <w:p w:rsidR="001A5904" w:rsidRPr="00053A27" w:rsidRDefault="0076543A" w:rsidP="001A5904">
      <w:pPr>
        <w:spacing w:line="360" w:lineRule="auto"/>
        <w:ind w:firstLine="570"/>
        <w:rPr>
          <w:rFonts w:ascii="仿宋_GB2312" w:eastAsia="仿宋_GB2312" w:hAnsi="宋体" w:cs="宋体"/>
          <w:sz w:val="32"/>
          <w:szCs w:val="32"/>
        </w:rPr>
      </w:pPr>
      <w:r w:rsidRPr="00053A27">
        <w:rPr>
          <w:rFonts w:ascii="仿宋_GB2312" w:eastAsia="仿宋_GB2312" w:hAnsi="宋体" w:cs="宋体" w:hint="eastAsia"/>
          <w:sz w:val="32"/>
          <w:szCs w:val="32"/>
        </w:rPr>
        <w:t>（</w:t>
      </w:r>
      <w:r w:rsidRPr="00053A27">
        <w:rPr>
          <w:rFonts w:ascii="仿宋_GB2312" w:eastAsia="仿宋_GB2312" w:hAnsi="宋体" w:hint="eastAsia"/>
          <w:sz w:val="32"/>
          <w:szCs w:val="32"/>
        </w:rPr>
        <w:t>1</w:t>
      </w:r>
      <w:r w:rsidRPr="00053A27">
        <w:rPr>
          <w:rFonts w:ascii="仿宋_GB2312" w:eastAsia="仿宋_GB2312" w:hAnsi="宋体" w:cs="宋体" w:hint="eastAsia"/>
          <w:sz w:val="32"/>
          <w:szCs w:val="32"/>
        </w:rPr>
        <w:t>）抗风湿治疗；</w:t>
      </w:r>
    </w:p>
    <w:p w:rsidR="001A5904" w:rsidRPr="00053A27" w:rsidRDefault="0076543A" w:rsidP="001A5904">
      <w:pPr>
        <w:spacing w:line="360" w:lineRule="auto"/>
        <w:ind w:firstLine="570"/>
        <w:rPr>
          <w:rFonts w:ascii="仿宋_GB2312" w:eastAsia="仿宋_GB2312" w:hAnsi="宋体" w:cs="宋体"/>
          <w:sz w:val="32"/>
          <w:szCs w:val="32"/>
        </w:rPr>
      </w:pPr>
      <w:r w:rsidRPr="00053A27">
        <w:rPr>
          <w:rFonts w:ascii="仿宋_GB2312" w:eastAsia="仿宋_GB2312" w:hAnsi="宋体" w:cs="宋体" w:hint="eastAsia"/>
          <w:sz w:val="32"/>
          <w:szCs w:val="32"/>
        </w:rPr>
        <w:t>（</w:t>
      </w:r>
      <w:r w:rsidRPr="00053A27">
        <w:rPr>
          <w:rFonts w:ascii="仿宋_GB2312" w:eastAsia="仿宋_GB2312" w:hAnsi="宋体" w:hint="eastAsia"/>
          <w:sz w:val="32"/>
          <w:szCs w:val="32"/>
        </w:rPr>
        <w:t>2</w:t>
      </w:r>
      <w:r w:rsidRPr="00053A27">
        <w:rPr>
          <w:rFonts w:ascii="仿宋_GB2312" w:eastAsia="仿宋_GB2312" w:hAnsi="宋体" w:cs="宋体" w:hint="eastAsia"/>
          <w:sz w:val="32"/>
          <w:szCs w:val="32"/>
        </w:rPr>
        <w:t>）合并心房颤动患者：转复可以使用</w:t>
      </w:r>
      <w:r w:rsidR="001A5904" w:rsidRPr="00053A27">
        <w:rPr>
          <w:rFonts w:ascii="仿宋_GB2312" w:eastAsia="仿宋_GB2312" w:hAnsi="宋体" w:cs="宋体" w:hint="eastAsia"/>
          <w:sz w:val="32"/>
          <w:szCs w:val="32"/>
        </w:rPr>
        <w:t>普罗帕酮</w:t>
      </w:r>
      <w:r w:rsidRPr="00053A27">
        <w:rPr>
          <w:rFonts w:ascii="仿宋_GB2312" w:eastAsia="仿宋_GB2312" w:hAnsi="宋体" w:cs="宋体" w:hint="eastAsia"/>
          <w:sz w:val="32"/>
          <w:szCs w:val="32"/>
        </w:rPr>
        <w:t>、胺碘酮等；控制心室率可以使用</w:t>
      </w:r>
      <w:r w:rsidRPr="00053A27">
        <w:rPr>
          <w:rFonts w:ascii="仿宋_GB2312" w:eastAsia="仿宋_GB2312" w:hAnsi="宋体" w:cs="Times New Roman" w:hint="eastAsia"/>
          <w:sz w:val="32"/>
          <w:szCs w:val="32"/>
        </w:rPr>
        <w:t>ß</w:t>
      </w:r>
      <w:r w:rsidRPr="00053A27">
        <w:rPr>
          <w:rFonts w:ascii="仿宋_GB2312" w:eastAsia="仿宋_GB2312" w:hAnsi="宋体" w:cs="Times New Roman" w:hint="eastAsia"/>
          <w:sz w:val="32"/>
          <w:szCs w:val="32"/>
        </w:rPr>
        <w:t>-</w:t>
      </w:r>
      <w:r w:rsidRPr="00053A27">
        <w:rPr>
          <w:rFonts w:ascii="仿宋_GB2312" w:eastAsia="仿宋_GB2312" w:hAnsi="宋体" w:cs="宋体" w:hint="eastAsia"/>
          <w:sz w:val="32"/>
          <w:szCs w:val="32"/>
        </w:rPr>
        <w:t>受体阻断剂，</w:t>
      </w:r>
      <w:proofErr w:type="gramStart"/>
      <w:r w:rsidRPr="00053A27">
        <w:rPr>
          <w:rFonts w:ascii="仿宋_GB2312" w:eastAsia="仿宋_GB2312" w:hAnsi="宋体" w:cs="宋体" w:hint="eastAsia"/>
          <w:sz w:val="32"/>
          <w:szCs w:val="32"/>
        </w:rPr>
        <w:t>非二氢</w:t>
      </w:r>
      <w:proofErr w:type="gramEnd"/>
      <w:r w:rsidRPr="00053A27">
        <w:rPr>
          <w:rFonts w:ascii="仿宋_GB2312" w:eastAsia="仿宋_GB2312" w:hAnsi="宋体" w:cs="宋体" w:hint="eastAsia"/>
          <w:sz w:val="32"/>
          <w:szCs w:val="32"/>
        </w:rPr>
        <w:t>吡啶类类钙离子拮抗剂和洋地黄类；抗凝可以使用华法林</w:t>
      </w:r>
      <w:r w:rsidR="00447A55" w:rsidRPr="00053A27">
        <w:rPr>
          <w:rFonts w:ascii="仿宋_GB2312" w:eastAsia="仿宋_GB2312" w:hAnsi="宋体" w:cs="宋体" w:hint="eastAsia"/>
          <w:sz w:val="32"/>
          <w:szCs w:val="32"/>
        </w:rPr>
        <w:t>等</w:t>
      </w:r>
      <w:r w:rsidRPr="00053A27">
        <w:rPr>
          <w:rFonts w:ascii="仿宋_GB2312" w:eastAsia="仿宋_GB2312" w:hAnsi="宋体" w:cs="宋体" w:hint="eastAsia"/>
          <w:sz w:val="32"/>
          <w:szCs w:val="32"/>
        </w:rPr>
        <w:t>。</w:t>
      </w:r>
    </w:p>
    <w:p w:rsidR="001A5904" w:rsidRPr="00053A27" w:rsidRDefault="0076543A" w:rsidP="001A5904">
      <w:pPr>
        <w:spacing w:line="360" w:lineRule="auto"/>
        <w:ind w:firstLine="570"/>
        <w:rPr>
          <w:rFonts w:ascii="仿宋_GB2312" w:eastAsia="仿宋_GB2312" w:hAnsi="宋体" w:cs="宋体"/>
          <w:sz w:val="32"/>
          <w:szCs w:val="32"/>
        </w:rPr>
      </w:pPr>
      <w:r w:rsidRPr="00053A27">
        <w:rPr>
          <w:rFonts w:ascii="仿宋_GB2312" w:eastAsia="仿宋_GB2312" w:hAnsi="宋体" w:cs="宋体" w:hint="eastAsia"/>
          <w:sz w:val="32"/>
          <w:szCs w:val="32"/>
        </w:rPr>
        <w:t>（</w:t>
      </w:r>
      <w:r w:rsidRPr="00053A27">
        <w:rPr>
          <w:rFonts w:ascii="仿宋_GB2312" w:eastAsia="仿宋_GB2312" w:hAnsi="宋体" w:hint="eastAsia"/>
          <w:sz w:val="32"/>
          <w:szCs w:val="32"/>
        </w:rPr>
        <w:t>3</w:t>
      </w:r>
      <w:r w:rsidRPr="00053A27">
        <w:rPr>
          <w:rFonts w:ascii="仿宋_GB2312" w:eastAsia="仿宋_GB2312" w:hAnsi="宋体" w:cs="宋体" w:hint="eastAsia"/>
          <w:sz w:val="32"/>
          <w:szCs w:val="32"/>
        </w:rPr>
        <w:t>）合并慢性心力衰竭：可使用利尿剂和硝酸酯类药物等。</w:t>
      </w:r>
    </w:p>
    <w:p w:rsidR="00EF083B" w:rsidRPr="00053A27" w:rsidRDefault="0076543A" w:rsidP="00EF083B">
      <w:pPr>
        <w:spacing w:line="360" w:lineRule="auto"/>
        <w:ind w:firstLine="570"/>
        <w:rPr>
          <w:rFonts w:ascii="仿宋_GB2312" w:eastAsia="仿宋_GB2312" w:hAnsi="宋体" w:cs="Times New Roman"/>
          <w:color w:val="000000"/>
          <w:sz w:val="32"/>
          <w:szCs w:val="32"/>
        </w:rPr>
      </w:pPr>
      <w:r w:rsidRPr="00053A27">
        <w:rPr>
          <w:rFonts w:ascii="仿宋_GB2312" w:eastAsia="仿宋_GB2312" w:hAnsi="宋体" w:hint="eastAsia"/>
          <w:sz w:val="32"/>
          <w:szCs w:val="32"/>
        </w:rPr>
        <w:t>3.</w:t>
      </w:r>
      <w:r w:rsidRPr="00053A27">
        <w:rPr>
          <w:rFonts w:ascii="仿宋_GB2312" w:eastAsia="仿宋_GB2312" w:hAnsi="宋体" w:cs="宋体" w:hint="eastAsia"/>
          <w:sz w:val="32"/>
          <w:szCs w:val="32"/>
        </w:rPr>
        <w:t>二尖瓣球囊扩张术。</w:t>
      </w:r>
    </w:p>
    <w:p w:rsidR="00EF083B" w:rsidRPr="00053A27" w:rsidRDefault="0076543A" w:rsidP="00EF083B">
      <w:pPr>
        <w:spacing w:line="360" w:lineRule="auto"/>
        <w:ind w:firstLine="570"/>
        <w:rPr>
          <w:rFonts w:ascii="楷体_GB2312" w:eastAsia="楷体_GB2312" w:hAnsi="宋体" w:cs="Times New Roman"/>
          <w:color w:val="000000"/>
          <w:sz w:val="32"/>
          <w:szCs w:val="32"/>
        </w:rPr>
      </w:pPr>
      <w:r w:rsidRPr="00053A27">
        <w:rPr>
          <w:rFonts w:ascii="楷体_GB2312" w:eastAsia="楷体_GB2312" w:hAnsi="宋体" w:cs="宋体" w:hint="eastAsia"/>
          <w:b/>
          <w:bCs/>
          <w:sz w:val="32"/>
          <w:szCs w:val="32"/>
        </w:rPr>
        <w:lastRenderedPageBreak/>
        <w:t>（八）出院标准。</w:t>
      </w:r>
    </w:p>
    <w:p w:rsidR="00EF083B" w:rsidRPr="00053A27" w:rsidRDefault="0076543A" w:rsidP="00EF083B">
      <w:pPr>
        <w:spacing w:line="360" w:lineRule="auto"/>
        <w:ind w:firstLine="570"/>
        <w:rPr>
          <w:rFonts w:ascii="楷体_GB2312" w:eastAsia="楷体_GB2312" w:hAnsi="宋体" w:cs="Times New Roman"/>
          <w:color w:val="000000"/>
          <w:sz w:val="32"/>
          <w:szCs w:val="32"/>
        </w:rPr>
      </w:pPr>
      <w:r w:rsidRPr="00053A27">
        <w:rPr>
          <w:rFonts w:ascii="仿宋_GB2312" w:eastAsia="仿宋_GB2312" w:hAnsi="宋体" w:hint="eastAsia"/>
          <w:sz w:val="32"/>
          <w:szCs w:val="32"/>
        </w:rPr>
        <w:t>1.</w:t>
      </w:r>
      <w:r w:rsidRPr="00053A27">
        <w:rPr>
          <w:rFonts w:ascii="仿宋_GB2312" w:eastAsia="仿宋_GB2312" w:hAnsi="宋体" w:cs="宋体" w:hint="eastAsia"/>
          <w:sz w:val="32"/>
          <w:szCs w:val="32"/>
        </w:rPr>
        <w:t>患者症状明显缓解，心功能</w:t>
      </w:r>
      <w:r w:rsidRPr="00053A27">
        <w:rPr>
          <w:rFonts w:ascii="仿宋_GB2312" w:eastAsia="仿宋_GB2312" w:hAnsi="宋体" w:hint="eastAsia"/>
          <w:sz w:val="32"/>
          <w:szCs w:val="32"/>
        </w:rPr>
        <w:t>I-</w:t>
      </w:r>
      <w:r w:rsidR="005E5466" w:rsidRPr="00053A27">
        <w:rPr>
          <w:rFonts w:ascii="仿宋_GB2312" w:eastAsia="仿宋_GB2312" w:hAnsi="宋体" w:hint="eastAsia"/>
          <w:sz w:val="32"/>
          <w:szCs w:val="32"/>
        </w:rPr>
        <w:t>Ⅲ</w:t>
      </w:r>
      <w:r w:rsidRPr="00053A27">
        <w:rPr>
          <w:rFonts w:ascii="仿宋_GB2312" w:eastAsia="仿宋_GB2312" w:hAnsi="宋体" w:cs="宋体" w:hint="eastAsia"/>
          <w:sz w:val="32"/>
          <w:szCs w:val="32"/>
        </w:rPr>
        <w:t>级。</w:t>
      </w:r>
    </w:p>
    <w:p w:rsidR="00E56457" w:rsidRPr="00053A27" w:rsidRDefault="0076543A" w:rsidP="00EF083B">
      <w:pPr>
        <w:spacing w:line="360" w:lineRule="auto"/>
        <w:ind w:firstLine="570"/>
        <w:rPr>
          <w:rFonts w:ascii="楷体_GB2312" w:eastAsia="楷体_GB2312" w:hAnsi="宋体" w:cs="Times New Roman"/>
          <w:color w:val="000000"/>
          <w:sz w:val="32"/>
          <w:szCs w:val="32"/>
        </w:rPr>
      </w:pPr>
      <w:r w:rsidRPr="00053A27">
        <w:rPr>
          <w:rFonts w:ascii="仿宋_GB2312" w:eastAsia="仿宋_GB2312" w:hAnsi="宋体" w:hint="eastAsia"/>
          <w:sz w:val="32"/>
          <w:szCs w:val="32"/>
        </w:rPr>
        <w:t xml:space="preserve">2. </w:t>
      </w:r>
      <w:r w:rsidRPr="00053A27">
        <w:rPr>
          <w:rFonts w:ascii="仿宋_GB2312" w:eastAsia="仿宋_GB2312" w:hAnsi="宋体" w:cs="宋体" w:hint="eastAsia"/>
          <w:sz w:val="32"/>
          <w:szCs w:val="32"/>
        </w:rPr>
        <w:t>二尖瓣球囊扩张术者，没有需要住院处理的并发症和</w:t>
      </w:r>
      <w:r w:rsidRPr="00053A27">
        <w:rPr>
          <w:rFonts w:ascii="仿宋_GB2312" w:eastAsia="仿宋_GB2312" w:hAnsi="宋体" w:hint="eastAsia"/>
          <w:sz w:val="32"/>
          <w:szCs w:val="32"/>
        </w:rPr>
        <w:t>/</w:t>
      </w:r>
      <w:r w:rsidRPr="00053A27">
        <w:rPr>
          <w:rFonts w:ascii="仿宋_GB2312" w:eastAsia="仿宋_GB2312" w:hAnsi="宋体" w:cs="宋体" w:hint="eastAsia"/>
          <w:sz w:val="32"/>
          <w:szCs w:val="32"/>
        </w:rPr>
        <w:t>或合并症。超声心动图证实瓣膜功能良好，无明显并发症。</w:t>
      </w:r>
    </w:p>
    <w:p w:rsidR="0076543A" w:rsidRPr="00B86D2B" w:rsidRDefault="0076543A" w:rsidP="00B86D2B">
      <w:pPr>
        <w:autoSpaceDE w:val="0"/>
        <w:autoSpaceDN w:val="0"/>
        <w:adjustRightInd w:val="0"/>
        <w:spacing w:line="360" w:lineRule="auto"/>
        <w:ind w:firstLineChars="196" w:firstLine="630"/>
        <w:rPr>
          <w:rFonts w:ascii="楷体_GB2312" w:eastAsia="楷体_GB2312" w:hAnsi="宋体" w:cs="Times New Roman" w:hint="eastAsia"/>
          <w:b/>
          <w:bCs/>
          <w:sz w:val="32"/>
          <w:szCs w:val="32"/>
        </w:rPr>
      </w:pPr>
      <w:r w:rsidRPr="00B86D2B">
        <w:rPr>
          <w:rFonts w:ascii="楷体_GB2312" w:eastAsia="楷体_GB2312" w:hAnsi="宋体" w:cs="宋体" w:hint="eastAsia"/>
          <w:b/>
          <w:bCs/>
          <w:sz w:val="32"/>
          <w:szCs w:val="32"/>
        </w:rPr>
        <w:t>（九）变异及原因分析</w:t>
      </w:r>
      <w:r w:rsidR="00B86D2B" w:rsidRPr="00B86D2B">
        <w:rPr>
          <w:rFonts w:ascii="楷体_GB2312" w:eastAsia="楷体_GB2312" w:hAnsi="宋体" w:cs="宋体" w:hint="eastAsia"/>
          <w:b/>
          <w:bCs/>
          <w:sz w:val="32"/>
          <w:szCs w:val="32"/>
        </w:rPr>
        <w:t>。</w:t>
      </w:r>
    </w:p>
    <w:p w:rsidR="005E5466" w:rsidRPr="00053A27" w:rsidRDefault="0076543A" w:rsidP="005E5466">
      <w:pPr>
        <w:autoSpaceDE w:val="0"/>
        <w:autoSpaceDN w:val="0"/>
        <w:adjustRightInd w:val="0"/>
        <w:spacing w:line="360" w:lineRule="auto"/>
        <w:ind w:firstLine="570"/>
        <w:rPr>
          <w:rFonts w:ascii="仿宋_GB2312" w:eastAsia="仿宋_GB2312" w:hAnsi="宋体" w:cs="宋体"/>
          <w:color w:val="000000"/>
          <w:sz w:val="32"/>
          <w:szCs w:val="32"/>
        </w:rPr>
      </w:pPr>
      <w:r w:rsidRPr="00053A27">
        <w:rPr>
          <w:rFonts w:ascii="仿宋_GB2312" w:eastAsia="仿宋_GB2312" w:hAnsi="宋体" w:hint="eastAsia"/>
          <w:color w:val="000000"/>
          <w:sz w:val="32"/>
          <w:szCs w:val="32"/>
        </w:rPr>
        <w:t>1.</w:t>
      </w:r>
      <w:r w:rsidRPr="00053A27">
        <w:rPr>
          <w:rFonts w:ascii="仿宋_GB2312" w:eastAsia="仿宋_GB2312" w:hAnsi="宋体" w:cs="宋体" w:hint="eastAsia"/>
          <w:color w:val="000000"/>
          <w:sz w:val="32"/>
          <w:szCs w:val="32"/>
        </w:rPr>
        <w:t>二尖瓣球囊扩张</w:t>
      </w:r>
      <w:proofErr w:type="gramStart"/>
      <w:r w:rsidRPr="00053A27">
        <w:rPr>
          <w:rFonts w:ascii="仿宋_GB2312" w:eastAsia="仿宋_GB2312" w:hAnsi="宋体" w:cs="宋体" w:hint="eastAsia"/>
          <w:color w:val="000000"/>
          <w:sz w:val="32"/>
          <w:szCs w:val="32"/>
        </w:rPr>
        <w:t>术围手术期</w:t>
      </w:r>
      <w:proofErr w:type="gramEnd"/>
      <w:r w:rsidRPr="00053A27">
        <w:rPr>
          <w:rFonts w:ascii="仿宋_GB2312" w:eastAsia="仿宋_GB2312" w:hAnsi="宋体" w:cs="宋体" w:hint="eastAsia"/>
          <w:color w:val="000000"/>
          <w:sz w:val="32"/>
          <w:szCs w:val="32"/>
        </w:rPr>
        <w:t>并发症：脑卒中、瓣膜功能障碍、心功能不全、栓塞、心包</w:t>
      </w:r>
      <w:r w:rsidR="005E5466" w:rsidRPr="00053A27">
        <w:rPr>
          <w:rFonts w:ascii="仿宋_GB2312" w:eastAsia="仿宋_GB2312" w:hAnsi="宋体" w:cs="宋体" w:hint="eastAsia"/>
          <w:color w:val="000000"/>
          <w:sz w:val="32"/>
          <w:szCs w:val="32"/>
        </w:rPr>
        <w:t>压</w:t>
      </w:r>
      <w:r w:rsidRPr="00053A27">
        <w:rPr>
          <w:rFonts w:ascii="仿宋_GB2312" w:eastAsia="仿宋_GB2312" w:hAnsi="宋体" w:cs="宋体" w:hint="eastAsia"/>
          <w:color w:val="000000"/>
          <w:sz w:val="32"/>
          <w:szCs w:val="32"/>
        </w:rPr>
        <w:t>塞、出血、溶血、感染性心内膜炎、术后伤口感染</w:t>
      </w:r>
      <w:r w:rsidRPr="00053A27">
        <w:rPr>
          <w:rFonts w:ascii="仿宋_GB2312" w:eastAsia="仿宋_GB2312" w:hAnsi="宋体" w:cs="宋体" w:hint="eastAsia"/>
          <w:sz w:val="32"/>
          <w:szCs w:val="32"/>
        </w:rPr>
        <w:t>、重要脏器功能不全</w:t>
      </w:r>
      <w:r w:rsidRPr="00053A27">
        <w:rPr>
          <w:rFonts w:ascii="仿宋_GB2312" w:eastAsia="仿宋_GB2312" w:hAnsi="宋体" w:cs="宋体" w:hint="eastAsia"/>
          <w:color w:val="000000"/>
          <w:sz w:val="32"/>
          <w:szCs w:val="32"/>
        </w:rPr>
        <w:t>等造成住院日延长和费用增加，如并发症严重需要专科治疗则退出路径。</w:t>
      </w:r>
    </w:p>
    <w:p w:rsidR="005E5466" w:rsidRPr="00053A27" w:rsidRDefault="0076543A" w:rsidP="005E5466">
      <w:pPr>
        <w:autoSpaceDE w:val="0"/>
        <w:autoSpaceDN w:val="0"/>
        <w:adjustRightInd w:val="0"/>
        <w:spacing w:line="360" w:lineRule="auto"/>
        <w:ind w:firstLine="570"/>
        <w:rPr>
          <w:rFonts w:ascii="仿宋_GB2312" w:eastAsia="仿宋_GB2312" w:hAnsi="宋体" w:cs="宋体"/>
          <w:color w:val="000000"/>
          <w:sz w:val="32"/>
          <w:szCs w:val="32"/>
        </w:rPr>
      </w:pPr>
      <w:r w:rsidRPr="00053A27">
        <w:rPr>
          <w:rFonts w:ascii="仿宋_GB2312" w:eastAsia="仿宋_GB2312" w:hAnsi="宋体" w:hint="eastAsia"/>
          <w:color w:val="000000"/>
          <w:sz w:val="32"/>
          <w:szCs w:val="32"/>
        </w:rPr>
        <w:t>2.</w:t>
      </w:r>
      <w:r w:rsidRPr="00053A27">
        <w:rPr>
          <w:rFonts w:ascii="仿宋_GB2312" w:eastAsia="仿宋_GB2312" w:hAnsi="宋体" w:cs="宋体" w:hint="eastAsia"/>
          <w:color w:val="000000"/>
          <w:sz w:val="32"/>
          <w:szCs w:val="32"/>
        </w:rPr>
        <w:t>出现治疗</w:t>
      </w:r>
      <w:r w:rsidR="005E5466" w:rsidRPr="00053A27">
        <w:rPr>
          <w:rFonts w:ascii="仿宋_GB2312" w:eastAsia="仿宋_GB2312" w:hAnsi="宋体" w:cs="宋体" w:hint="eastAsia"/>
          <w:color w:val="000000"/>
          <w:sz w:val="32"/>
          <w:szCs w:val="32"/>
        </w:rPr>
        <w:t>相关</w:t>
      </w:r>
      <w:r w:rsidRPr="00053A27">
        <w:rPr>
          <w:rFonts w:ascii="仿宋_GB2312" w:eastAsia="仿宋_GB2312" w:hAnsi="宋体" w:cs="宋体" w:hint="eastAsia"/>
          <w:color w:val="000000"/>
          <w:sz w:val="32"/>
          <w:szCs w:val="32"/>
        </w:rPr>
        <w:t>不良反应</w:t>
      </w:r>
      <w:r w:rsidR="005E5466" w:rsidRPr="00053A27">
        <w:rPr>
          <w:rFonts w:ascii="仿宋_GB2312" w:eastAsia="仿宋_GB2312" w:hAnsi="宋体" w:cs="宋体" w:hint="eastAsia"/>
          <w:color w:val="000000"/>
          <w:sz w:val="32"/>
          <w:szCs w:val="32"/>
        </w:rPr>
        <w:t>时</w:t>
      </w:r>
      <w:r w:rsidRPr="00053A27">
        <w:rPr>
          <w:rFonts w:ascii="仿宋_GB2312" w:eastAsia="仿宋_GB2312" w:hAnsi="宋体" w:cs="宋体" w:hint="eastAsia"/>
          <w:color w:val="000000"/>
          <w:sz w:val="32"/>
          <w:szCs w:val="32"/>
        </w:rPr>
        <w:t>，需要进行相关诊断和治疗。</w:t>
      </w:r>
    </w:p>
    <w:p w:rsidR="005E5466" w:rsidRPr="00053A27" w:rsidRDefault="005E5466" w:rsidP="005E5466">
      <w:pPr>
        <w:autoSpaceDE w:val="0"/>
        <w:autoSpaceDN w:val="0"/>
        <w:adjustRightInd w:val="0"/>
        <w:spacing w:line="360" w:lineRule="auto"/>
        <w:ind w:firstLine="570"/>
        <w:rPr>
          <w:rFonts w:ascii="仿宋_GB2312" w:eastAsia="仿宋_GB2312" w:hAnsi="宋体" w:cs="宋体"/>
          <w:color w:val="000000"/>
          <w:sz w:val="32"/>
          <w:szCs w:val="32"/>
        </w:rPr>
      </w:pPr>
      <w:r w:rsidRPr="00053A27">
        <w:rPr>
          <w:rFonts w:ascii="仿宋_GB2312" w:eastAsia="仿宋_GB2312" w:hAnsi="宋体" w:hint="eastAsia"/>
          <w:sz w:val="32"/>
          <w:szCs w:val="32"/>
        </w:rPr>
        <w:t>3.</w:t>
      </w:r>
      <w:r w:rsidR="0076543A" w:rsidRPr="00053A27">
        <w:rPr>
          <w:rFonts w:ascii="仿宋_GB2312" w:eastAsia="仿宋_GB2312" w:hAnsi="宋体" w:cs="宋体" w:hint="eastAsia"/>
          <w:sz w:val="32"/>
          <w:szCs w:val="32"/>
        </w:rPr>
        <w:t>患者入院后已发生严重的肺部感染、心功能不全、脑梗死等，需进行积极对症治疗和检查，导致住院时间延长，增加住院费用等，</w:t>
      </w:r>
      <w:r w:rsidR="0076543A" w:rsidRPr="00053A27">
        <w:rPr>
          <w:rFonts w:ascii="仿宋_GB2312" w:eastAsia="仿宋_GB2312" w:hAnsi="宋体" w:cs="宋体" w:hint="eastAsia"/>
          <w:color w:val="000000"/>
          <w:sz w:val="32"/>
          <w:szCs w:val="32"/>
        </w:rPr>
        <w:t>如并发症严重需要专科治疗则退出路径。</w:t>
      </w:r>
    </w:p>
    <w:p w:rsidR="005E5466" w:rsidRPr="00053A27" w:rsidRDefault="0076543A" w:rsidP="005E5466">
      <w:pPr>
        <w:autoSpaceDE w:val="0"/>
        <w:autoSpaceDN w:val="0"/>
        <w:adjustRightInd w:val="0"/>
        <w:spacing w:line="360" w:lineRule="auto"/>
        <w:ind w:firstLine="570"/>
        <w:rPr>
          <w:rFonts w:ascii="仿宋_GB2312" w:eastAsia="仿宋_GB2312" w:hAnsi="宋体" w:cs="宋体"/>
          <w:sz w:val="32"/>
          <w:szCs w:val="32"/>
        </w:rPr>
      </w:pPr>
      <w:r w:rsidRPr="00053A27">
        <w:rPr>
          <w:rFonts w:ascii="仿宋_GB2312" w:eastAsia="仿宋_GB2312" w:hAnsi="宋体" w:hint="eastAsia"/>
          <w:sz w:val="32"/>
          <w:szCs w:val="32"/>
        </w:rPr>
        <w:t>4.</w:t>
      </w:r>
      <w:r w:rsidRPr="00053A27">
        <w:rPr>
          <w:rFonts w:ascii="仿宋_GB2312" w:eastAsia="仿宋_GB2312" w:hAnsi="宋体" w:cs="宋体" w:hint="eastAsia"/>
          <w:sz w:val="32"/>
          <w:szCs w:val="32"/>
        </w:rPr>
        <w:t>当患者同时具有其他疾病诊断，住院期间病情发生变化，需要特殊处理，影响第一诊断的临床路径流程实施时，需要退出路径。</w:t>
      </w:r>
    </w:p>
    <w:p w:rsidR="005E5466" w:rsidRPr="00053A27" w:rsidRDefault="0076543A" w:rsidP="005E5466">
      <w:pPr>
        <w:autoSpaceDE w:val="0"/>
        <w:autoSpaceDN w:val="0"/>
        <w:adjustRightInd w:val="0"/>
        <w:spacing w:line="360" w:lineRule="auto"/>
        <w:ind w:firstLine="570"/>
        <w:rPr>
          <w:rFonts w:ascii="仿宋_GB2312" w:eastAsia="仿宋_GB2312" w:hAnsi="宋体" w:cs="宋体"/>
          <w:sz w:val="32"/>
          <w:szCs w:val="32"/>
        </w:rPr>
      </w:pPr>
      <w:r w:rsidRPr="00053A27">
        <w:rPr>
          <w:rFonts w:ascii="仿宋_GB2312" w:eastAsia="仿宋_GB2312" w:hAnsi="宋体" w:hint="eastAsia"/>
          <w:sz w:val="32"/>
          <w:szCs w:val="32"/>
        </w:rPr>
        <w:t>5.</w:t>
      </w:r>
      <w:r w:rsidRPr="00053A27">
        <w:rPr>
          <w:rFonts w:ascii="仿宋_GB2312" w:eastAsia="仿宋_GB2312" w:hAnsi="宋体" w:cs="宋体" w:hint="eastAsia"/>
          <w:sz w:val="32"/>
          <w:szCs w:val="32"/>
        </w:rPr>
        <w:t>患者需要进行外科手术处理二尖瓣时，退出路径。</w:t>
      </w:r>
    </w:p>
    <w:p w:rsidR="00A2320A" w:rsidRDefault="00A2320A" w:rsidP="00A660FA">
      <w:pPr>
        <w:autoSpaceDE w:val="0"/>
        <w:autoSpaceDN w:val="0"/>
        <w:adjustRightInd w:val="0"/>
        <w:spacing w:line="360" w:lineRule="auto"/>
        <w:ind w:firstLine="570"/>
        <w:rPr>
          <w:rFonts w:ascii="仿宋_GB2312" w:eastAsia="仿宋_GB2312" w:hAnsi="宋体" w:hint="eastAsia"/>
          <w:sz w:val="32"/>
          <w:szCs w:val="32"/>
        </w:rPr>
      </w:pPr>
    </w:p>
    <w:p w:rsidR="004F3087" w:rsidRDefault="004F3087" w:rsidP="00A660FA">
      <w:pPr>
        <w:autoSpaceDE w:val="0"/>
        <w:autoSpaceDN w:val="0"/>
        <w:adjustRightInd w:val="0"/>
        <w:spacing w:line="360" w:lineRule="auto"/>
        <w:ind w:firstLine="570"/>
        <w:rPr>
          <w:rFonts w:ascii="仿宋_GB2312" w:eastAsia="仿宋_GB2312" w:hAnsi="宋体" w:cs="宋体" w:hint="eastAsia"/>
          <w:sz w:val="32"/>
          <w:szCs w:val="32"/>
        </w:rPr>
      </w:pPr>
      <w:bookmarkStart w:id="0" w:name="_GoBack"/>
      <w:bookmarkEnd w:id="0"/>
    </w:p>
    <w:p w:rsidR="00A2320A" w:rsidRPr="00A2320A" w:rsidRDefault="00A2320A" w:rsidP="00A660FA">
      <w:pPr>
        <w:autoSpaceDE w:val="0"/>
        <w:autoSpaceDN w:val="0"/>
        <w:adjustRightInd w:val="0"/>
        <w:spacing w:line="360" w:lineRule="auto"/>
        <w:ind w:firstLine="570"/>
        <w:rPr>
          <w:rFonts w:ascii="仿宋_GB2312" w:eastAsia="仿宋_GB2312" w:hAnsi="宋体" w:cs="Times New Roman"/>
          <w:color w:val="000000"/>
          <w:sz w:val="32"/>
          <w:szCs w:val="32"/>
        </w:rPr>
      </w:pPr>
    </w:p>
    <w:p w:rsidR="0076543A" w:rsidRPr="00053A27" w:rsidRDefault="00E56457" w:rsidP="00EC554C">
      <w:pPr>
        <w:widowControl/>
        <w:autoSpaceDE w:val="0"/>
        <w:autoSpaceDN w:val="0"/>
        <w:adjustRightInd w:val="0"/>
        <w:spacing w:line="340" w:lineRule="atLeast"/>
        <w:ind w:firstLine="31680"/>
        <w:rPr>
          <w:rFonts w:ascii="宋体" w:hAnsi="宋体" w:cs="Times New Roman"/>
          <w:kern w:val="0"/>
          <w:sz w:val="28"/>
          <w:szCs w:val="28"/>
        </w:rPr>
      </w:pPr>
      <w:r w:rsidRPr="00053A27">
        <w:rPr>
          <w:rFonts w:ascii="宋体" w:hAnsi="宋体" w:cs="Times New Roman" w:hint="eastAsia"/>
          <w:kern w:val="0"/>
          <w:sz w:val="28"/>
          <w:szCs w:val="28"/>
        </w:rPr>
        <w:lastRenderedPageBreak/>
        <w:t>二</w:t>
      </w:r>
      <w:r w:rsidR="00A660FA" w:rsidRPr="00053A27">
        <w:rPr>
          <w:rFonts w:ascii="宋体" w:hAnsi="宋体" w:cs="Times New Roman" w:hint="eastAsia"/>
          <w:kern w:val="0"/>
          <w:sz w:val="28"/>
          <w:szCs w:val="28"/>
        </w:rPr>
        <w:t>二</w:t>
      </w:r>
      <w:r w:rsidRPr="00053A27">
        <w:rPr>
          <w:rFonts w:ascii="宋体" w:hAnsi="宋体" w:cs="Times New Roman" w:hint="eastAsia"/>
          <w:kern w:val="0"/>
          <w:sz w:val="28"/>
          <w:szCs w:val="28"/>
        </w:rPr>
        <w:t>、</w:t>
      </w:r>
      <w:r w:rsidRPr="00053A27">
        <w:rPr>
          <w:rFonts w:ascii="宋体" w:hAnsi="宋体" w:cs="Times New Roman" w:hint="eastAsia"/>
          <w:b/>
          <w:bCs/>
          <w:kern w:val="0"/>
          <w:sz w:val="28"/>
          <w:szCs w:val="28"/>
        </w:rPr>
        <w:t>风湿性</w:t>
      </w:r>
      <w:r w:rsidR="0076543A" w:rsidRPr="00053A27">
        <w:rPr>
          <w:rFonts w:ascii="宋体" w:hAnsi="宋体" w:cs="Times New Roman"/>
          <w:b/>
          <w:bCs/>
          <w:kern w:val="0"/>
          <w:sz w:val="28"/>
          <w:szCs w:val="28"/>
        </w:rPr>
        <w:t>二尖瓣狭窄</w:t>
      </w:r>
      <w:r w:rsidR="0076543A" w:rsidRPr="00053A27">
        <w:rPr>
          <w:rFonts w:ascii="宋体" w:hAnsi="宋体" w:cs="宋体" w:hint="eastAsia"/>
          <w:b/>
          <w:bCs/>
          <w:kern w:val="0"/>
          <w:sz w:val="28"/>
          <w:szCs w:val="28"/>
        </w:rPr>
        <w:t>临床路径表单</w:t>
      </w:r>
    </w:p>
    <w:p w:rsidR="0076543A" w:rsidRDefault="0076543A" w:rsidP="00617D89">
      <w:pPr>
        <w:widowControl/>
        <w:autoSpaceDE w:val="0"/>
        <w:autoSpaceDN w:val="0"/>
        <w:adjustRightInd w:val="0"/>
        <w:rPr>
          <w:rFonts w:ascii="Times New Roman" w:hAnsi="Times New Roman" w:cs="Times New Roman"/>
          <w:b/>
          <w:bCs/>
          <w:kern w:val="0"/>
        </w:rPr>
      </w:pPr>
      <w:r>
        <w:rPr>
          <w:rFonts w:ascii="宋体" w:hAnsi="Times New Roman" w:cs="宋体" w:hint="eastAsia"/>
          <w:kern w:val="0"/>
        </w:rPr>
        <w:t>第一诊断为风湿性二尖瓣狭窄（</w:t>
      </w:r>
      <w:r>
        <w:rPr>
          <w:rFonts w:ascii="宋体" w:hAnsi="Times New Roman" w:cs="宋体"/>
          <w:kern w:val="0"/>
        </w:rPr>
        <w:t>ICD-10</w:t>
      </w:r>
      <w:r>
        <w:rPr>
          <w:rFonts w:ascii="宋体" w:hAnsi="Times New Roman" w:cs="宋体" w:hint="eastAsia"/>
          <w:kern w:val="0"/>
        </w:rPr>
        <w:t>：</w:t>
      </w:r>
      <w:r>
        <w:rPr>
          <w:rFonts w:ascii="宋体" w:hAnsi="Times New Roman" w:cs="宋体"/>
          <w:kern w:val="0"/>
        </w:rPr>
        <w:t>I05.0</w:t>
      </w:r>
      <w:r>
        <w:rPr>
          <w:rFonts w:ascii="宋体" w:hAnsi="Times New Roman" w:cs="宋体" w:hint="eastAsia"/>
          <w:kern w:val="0"/>
        </w:rPr>
        <w:t>）。</w:t>
      </w:r>
    </w:p>
    <w:p w:rsidR="0076543A" w:rsidRDefault="0076543A" w:rsidP="00617D89">
      <w:pPr>
        <w:widowControl/>
        <w:autoSpaceDE w:val="0"/>
        <w:autoSpaceDN w:val="0"/>
        <w:adjustRightInd w:val="0"/>
        <w:rPr>
          <w:rFonts w:ascii="Times New Roman" w:hAnsi="Times New Roman" w:cs="Times New Roman"/>
          <w:color w:val="000000"/>
          <w:kern w:val="0"/>
        </w:rPr>
      </w:pPr>
      <w:r>
        <w:rPr>
          <w:rFonts w:ascii="宋体" w:hAnsi="Times New Roman" w:cs="宋体" w:hint="eastAsia"/>
          <w:color w:val="000000"/>
          <w:kern w:val="0"/>
        </w:rPr>
        <w:t>患者姓名：</w:t>
      </w:r>
      <w:r>
        <w:rPr>
          <w:rFonts w:ascii="宋体" w:hAnsi="Times New Roman" w:cs="宋体"/>
          <w:color w:val="000000"/>
          <w:kern w:val="0"/>
          <w:u w:val="single"/>
        </w:rPr>
        <w:t xml:space="preserve">      </w:t>
      </w:r>
      <w:r>
        <w:rPr>
          <w:rFonts w:ascii="宋体" w:hAnsi="Times New Roman" w:cs="宋体"/>
          <w:color w:val="000000"/>
          <w:kern w:val="0"/>
        </w:rPr>
        <w:t xml:space="preserve"> </w:t>
      </w:r>
      <w:r>
        <w:rPr>
          <w:rFonts w:ascii="宋体" w:hAnsi="Times New Roman" w:cs="宋体" w:hint="eastAsia"/>
          <w:color w:val="000000"/>
          <w:kern w:val="0"/>
        </w:rPr>
        <w:t>性别：</w:t>
      </w:r>
      <w:r>
        <w:rPr>
          <w:rFonts w:ascii="宋体" w:hAnsi="Times New Roman" w:cs="宋体"/>
          <w:color w:val="000000"/>
          <w:kern w:val="0"/>
          <w:u w:val="single"/>
        </w:rPr>
        <w:t xml:space="preserve">   </w:t>
      </w:r>
      <w:r>
        <w:rPr>
          <w:rFonts w:ascii="宋体" w:hAnsi="Times New Roman" w:cs="宋体" w:hint="eastAsia"/>
          <w:color w:val="000000"/>
          <w:kern w:val="0"/>
        </w:rPr>
        <w:t>年龄：</w:t>
      </w:r>
      <w:r>
        <w:rPr>
          <w:rFonts w:ascii="宋体" w:hAnsi="Times New Roman" w:cs="宋体"/>
          <w:color w:val="000000"/>
          <w:kern w:val="0"/>
          <w:u w:val="single"/>
        </w:rPr>
        <w:t xml:space="preserve">   </w:t>
      </w:r>
      <w:r>
        <w:rPr>
          <w:rFonts w:ascii="宋体" w:hAnsi="Times New Roman" w:cs="宋体"/>
          <w:color w:val="000000"/>
          <w:kern w:val="0"/>
        </w:rPr>
        <w:t xml:space="preserve"> </w:t>
      </w:r>
      <w:r>
        <w:rPr>
          <w:rFonts w:ascii="宋体" w:hAnsi="Times New Roman" w:cs="宋体" w:hint="eastAsia"/>
          <w:color w:val="000000"/>
          <w:kern w:val="0"/>
        </w:rPr>
        <w:t>门诊号：</w:t>
      </w:r>
      <w:r>
        <w:rPr>
          <w:rFonts w:ascii="宋体" w:hAnsi="Times New Roman" w:cs="宋体"/>
          <w:color w:val="000000"/>
          <w:kern w:val="0"/>
          <w:u w:val="single"/>
        </w:rPr>
        <w:t xml:space="preserve">      </w:t>
      </w:r>
      <w:r>
        <w:rPr>
          <w:rFonts w:ascii="宋体" w:hAnsi="Times New Roman" w:cs="宋体"/>
          <w:color w:val="000000"/>
          <w:kern w:val="0"/>
        </w:rPr>
        <w:t xml:space="preserve"> </w:t>
      </w:r>
      <w:r>
        <w:rPr>
          <w:rFonts w:ascii="宋体" w:hAnsi="Times New Roman" w:cs="宋体" w:hint="eastAsia"/>
          <w:color w:val="000000"/>
          <w:kern w:val="0"/>
        </w:rPr>
        <w:t>住院号：</w:t>
      </w:r>
      <w:r>
        <w:rPr>
          <w:rFonts w:ascii="宋体" w:hAnsi="Times New Roman" w:cs="宋体"/>
          <w:color w:val="000000"/>
          <w:kern w:val="0"/>
          <w:u w:val="single"/>
        </w:rPr>
        <w:t xml:space="preserve">       </w:t>
      </w:r>
      <w:r>
        <w:rPr>
          <w:rFonts w:ascii="宋体" w:hAnsi="Times New Roman" w:cs="宋体"/>
          <w:color w:val="000000"/>
          <w:kern w:val="0"/>
        </w:rPr>
        <w:t xml:space="preserve">   </w:t>
      </w:r>
    </w:p>
    <w:p w:rsidR="0076543A" w:rsidRPr="005E5466" w:rsidRDefault="0076543A" w:rsidP="00617D89">
      <w:pPr>
        <w:widowControl/>
        <w:autoSpaceDE w:val="0"/>
        <w:autoSpaceDN w:val="0"/>
        <w:adjustRightInd w:val="0"/>
        <w:rPr>
          <w:rFonts w:ascii="Times New Roman" w:hAnsi="Times New Roman" w:cs="Times New Roman"/>
          <w:color w:val="000000"/>
          <w:kern w:val="0"/>
        </w:rPr>
      </w:pPr>
      <w:r>
        <w:rPr>
          <w:rFonts w:ascii="宋体" w:hAnsi="Times New Roman" w:cs="宋体" w:hint="eastAsia"/>
          <w:color w:val="000000"/>
          <w:kern w:val="0"/>
        </w:rPr>
        <w:t>住院日期：</w:t>
      </w:r>
      <w:r>
        <w:rPr>
          <w:rFonts w:ascii="宋体" w:hAnsi="Times New Roman" w:cs="宋体"/>
          <w:color w:val="000000"/>
          <w:kern w:val="0"/>
          <w:u w:val="single"/>
        </w:rPr>
        <w:t xml:space="preserve">    </w:t>
      </w:r>
      <w:r>
        <w:rPr>
          <w:rFonts w:ascii="宋体" w:hAnsi="Times New Roman" w:cs="宋体" w:hint="eastAsia"/>
          <w:kern w:val="0"/>
        </w:rPr>
        <w:t>年</w:t>
      </w:r>
      <w:r>
        <w:rPr>
          <w:rFonts w:ascii="宋体" w:hAnsi="Times New Roman" w:cs="宋体"/>
          <w:kern w:val="0"/>
          <w:u w:val="single"/>
        </w:rPr>
        <w:t xml:space="preserve">  </w:t>
      </w:r>
      <w:r>
        <w:rPr>
          <w:rFonts w:ascii="宋体" w:hAnsi="Times New Roman" w:cs="宋体" w:hint="eastAsia"/>
          <w:kern w:val="0"/>
        </w:rPr>
        <w:t>月</w:t>
      </w:r>
      <w:r>
        <w:rPr>
          <w:rFonts w:ascii="宋体" w:hAnsi="Times New Roman" w:cs="宋体"/>
          <w:kern w:val="0"/>
          <w:u w:val="single"/>
        </w:rPr>
        <w:t xml:space="preserve">  </w:t>
      </w:r>
      <w:r>
        <w:rPr>
          <w:rFonts w:ascii="宋体" w:hAnsi="Times New Roman" w:cs="宋体" w:hint="eastAsia"/>
          <w:kern w:val="0"/>
        </w:rPr>
        <w:t>日</w:t>
      </w:r>
      <w:r>
        <w:rPr>
          <w:rFonts w:ascii="宋体" w:hAnsi="Times New Roman" w:cs="宋体"/>
          <w:kern w:val="0"/>
        </w:rPr>
        <w:t xml:space="preserve"> </w:t>
      </w:r>
      <w:r>
        <w:rPr>
          <w:rFonts w:ascii="宋体" w:hAnsi="Times New Roman" w:cs="宋体" w:hint="eastAsia"/>
          <w:color w:val="000000"/>
          <w:kern w:val="0"/>
        </w:rPr>
        <w:t>出院日期：</w:t>
      </w:r>
      <w:r>
        <w:rPr>
          <w:rFonts w:ascii="宋体" w:hAnsi="Times New Roman" w:cs="宋体"/>
          <w:kern w:val="0"/>
          <w:u w:val="single"/>
        </w:rPr>
        <w:t xml:space="preserve">   </w:t>
      </w:r>
      <w:r>
        <w:rPr>
          <w:rFonts w:ascii="宋体" w:hAnsi="Times New Roman" w:cs="宋体" w:hint="eastAsia"/>
          <w:kern w:val="0"/>
        </w:rPr>
        <w:t>年</w:t>
      </w:r>
      <w:r>
        <w:rPr>
          <w:rFonts w:ascii="宋体" w:hAnsi="Times New Roman" w:cs="宋体"/>
          <w:kern w:val="0"/>
          <w:u w:val="single"/>
        </w:rPr>
        <w:t xml:space="preserve">  </w:t>
      </w:r>
      <w:r>
        <w:rPr>
          <w:rFonts w:ascii="宋体" w:hAnsi="Times New Roman" w:cs="宋体" w:hint="eastAsia"/>
          <w:kern w:val="0"/>
        </w:rPr>
        <w:t>月</w:t>
      </w:r>
      <w:r>
        <w:rPr>
          <w:rFonts w:ascii="宋体" w:hAnsi="Times New Roman" w:cs="宋体"/>
          <w:kern w:val="0"/>
          <w:u w:val="single"/>
        </w:rPr>
        <w:t xml:space="preserve">  </w:t>
      </w:r>
      <w:r>
        <w:rPr>
          <w:rFonts w:ascii="宋体" w:hAnsi="Times New Roman" w:cs="宋体" w:hint="eastAsia"/>
          <w:kern w:val="0"/>
        </w:rPr>
        <w:t>日</w:t>
      </w:r>
      <w:r>
        <w:rPr>
          <w:rFonts w:ascii="宋体" w:hAnsi="Times New Roman" w:cs="宋体"/>
          <w:color w:val="000000"/>
          <w:kern w:val="0"/>
        </w:rPr>
        <w:t xml:space="preserve">  </w:t>
      </w:r>
      <w:r>
        <w:rPr>
          <w:rFonts w:ascii="宋体" w:hAnsi="Times New Roman" w:cs="宋体" w:hint="eastAsia"/>
          <w:color w:val="000000"/>
          <w:kern w:val="0"/>
        </w:rPr>
        <w:t>标准住院日</w:t>
      </w:r>
      <w:r>
        <w:rPr>
          <w:rFonts w:ascii="宋体" w:hAnsi="Times New Roman" w:cs="宋体"/>
          <w:color w:val="000000"/>
          <w:kern w:val="0"/>
        </w:rPr>
        <w:t xml:space="preserve"> </w:t>
      </w:r>
      <w:r w:rsidR="00351FD6">
        <w:rPr>
          <w:rFonts w:ascii="宋体" w:hAnsi="Times New Roman" w:cs="宋体" w:hint="eastAsia"/>
          <w:color w:val="000000"/>
          <w:kern w:val="0"/>
        </w:rPr>
        <w:t>4</w:t>
      </w:r>
      <w:r>
        <w:rPr>
          <w:rFonts w:ascii="宋体" w:hAnsi="Times New Roman" w:cs="宋体"/>
          <w:color w:val="000000"/>
          <w:kern w:val="0"/>
        </w:rPr>
        <w:t>-14</w:t>
      </w:r>
      <w:r>
        <w:rPr>
          <w:rFonts w:ascii="宋体" w:hAnsi="Times New Roman" w:cs="宋体" w:hint="eastAsia"/>
          <w:kern w:val="0"/>
        </w:rPr>
        <w:t>天</w:t>
      </w:r>
      <w:r>
        <w:rPr>
          <w:rFonts w:ascii="宋体" w:hAnsi="Times New Roman" w:cs="宋体"/>
          <w:kern w:val="0"/>
        </w:rPr>
        <w:t xml:space="preserve"> </w:t>
      </w: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3685"/>
        <w:gridCol w:w="4536"/>
      </w:tblGrid>
      <w:tr w:rsidR="005E5466" w:rsidRPr="005E5466" w:rsidTr="00CB2572">
        <w:tc>
          <w:tcPr>
            <w:tcW w:w="640" w:type="dxa"/>
            <w:vAlign w:val="center"/>
          </w:tcPr>
          <w:p w:rsidR="005E5466" w:rsidRPr="00053A27" w:rsidRDefault="005E5466">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时间</w:t>
            </w:r>
          </w:p>
        </w:tc>
        <w:tc>
          <w:tcPr>
            <w:tcW w:w="3685" w:type="dxa"/>
            <w:vAlign w:val="center"/>
          </w:tcPr>
          <w:p w:rsidR="005E5466" w:rsidRPr="00053A27" w:rsidRDefault="005E5466">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住院第</w:t>
            </w:r>
            <w:r w:rsidRPr="00053A27">
              <w:rPr>
                <w:rFonts w:ascii="宋体" w:hAnsi="宋体" w:cs="宋体"/>
                <w:color w:val="000000"/>
                <w:kern w:val="0"/>
                <w:sz w:val="21"/>
                <w:szCs w:val="21"/>
              </w:rPr>
              <w:t>1-2</w:t>
            </w:r>
            <w:r w:rsidRPr="00053A27">
              <w:rPr>
                <w:rFonts w:ascii="宋体" w:hAnsi="宋体" w:cs="宋体" w:hint="eastAsia"/>
                <w:color w:val="000000"/>
                <w:kern w:val="0"/>
                <w:sz w:val="21"/>
                <w:szCs w:val="21"/>
              </w:rPr>
              <w:t>天</w:t>
            </w:r>
          </w:p>
        </w:tc>
        <w:tc>
          <w:tcPr>
            <w:tcW w:w="4536" w:type="dxa"/>
            <w:vAlign w:val="center"/>
          </w:tcPr>
          <w:p w:rsidR="005E5466" w:rsidRPr="00053A27" w:rsidRDefault="005E5466" w:rsidP="00D8626E">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住院第</w:t>
            </w:r>
            <w:r w:rsidRPr="00053A27">
              <w:rPr>
                <w:rFonts w:ascii="宋体" w:hAnsi="宋体" w:cs="宋体"/>
                <w:color w:val="000000"/>
                <w:kern w:val="0"/>
                <w:sz w:val="21"/>
                <w:szCs w:val="21"/>
              </w:rPr>
              <w:t>2-5</w:t>
            </w:r>
            <w:r w:rsidRPr="00053A27">
              <w:rPr>
                <w:rFonts w:ascii="宋体" w:hAnsi="宋体" w:cs="宋体" w:hint="eastAsia"/>
                <w:color w:val="000000"/>
                <w:kern w:val="0"/>
                <w:sz w:val="21"/>
                <w:szCs w:val="21"/>
              </w:rPr>
              <w:t>天</w:t>
            </w:r>
          </w:p>
        </w:tc>
      </w:tr>
      <w:tr w:rsidR="005E5466" w:rsidRPr="005E5466" w:rsidTr="00CB2572">
        <w:tc>
          <w:tcPr>
            <w:tcW w:w="640" w:type="dxa"/>
            <w:vAlign w:val="center"/>
          </w:tcPr>
          <w:p w:rsidR="005E5466" w:rsidRPr="00053A27" w:rsidRDefault="005E5466">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主</w:t>
            </w:r>
          </w:p>
          <w:p w:rsidR="005E5466" w:rsidRPr="00053A27" w:rsidRDefault="005E5466">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要</w:t>
            </w:r>
          </w:p>
          <w:p w:rsidR="005E5466" w:rsidRPr="00053A27" w:rsidRDefault="005E5466">
            <w:pPr>
              <w:widowControl/>
              <w:autoSpaceDE w:val="0"/>
              <w:autoSpaceDN w:val="0"/>
              <w:adjustRightInd w:val="0"/>
              <w:jc w:val="center"/>
              <w:rPr>
                <w:rFonts w:ascii="宋体" w:hAnsi="宋体" w:cs="Times New Roman"/>
                <w:color w:val="000000"/>
                <w:kern w:val="0"/>
                <w:sz w:val="21"/>
                <w:szCs w:val="21"/>
              </w:rPr>
            </w:pPr>
            <w:proofErr w:type="gramStart"/>
            <w:r w:rsidRPr="00053A27">
              <w:rPr>
                <w:rFonts w:ascii="宋体" w:hAnsi="宋体" w:cs="宋体" w:hint="eastAsia"/>
                <w:color w:val="000000"/>
                <w:kern w:val="0"/>
                <w:sz w:val="21"/>
                <w:szCs w:val="21"/>
              </w:rPr>
              <w:t>诊</w:t>
            </w:r>
            <w:proofErr w:type="gramEnd"/>
          </w:p>
          <w:p w:rsidR="005E5466" w:rsidRPr="00053A27" w:rsidRDefault="005E5466">
            <w:pPr>
              <w:widowControl/>
              <w:autoSpaceDE w:val="0"/>
              <w:autoSpaceDN w:val="0"/>
              <w:adjustRightInd w:val="0"/>
              <w:jc w:val="center"/>
              <w:rPr>
                <w:rFonts w:ascii="宋体" w:hAnsi="宋体" w:cs="Times New Roman"/>
                <w:color w:val="000000"/>
                <w:kern w:val="0"/>
                <w:sz w:val="21"/>
                <w:szCs w:val="21"/>
              </w:rPr>
            </w:pPr>
            <w:proofErr w:type="gramStart"/>
            <w:r w:rsidRPr="00053A27">
              <w:rPr>
                <w:rFonts w:ascii="宋体" w:hAnsi="宋体" w:cs="宋体" w:hint="eastAsia"/>
                <w:color w:val="000000"/>
                <w:kern w:val="0"/>
                <w:sz w:val="21"/>
                <w:szCs w:val="21"/>
              </w:rPr>
              <w:t>疗</w:t>
            </w:r>
            <w:proofErr w:type="gramEnd"/>
          </w:p>
          <w:p w:rsidR="005E5466" w:rsidRPr="00053A27" w:rsidRDefault="005E5466">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工</w:t>
            </w:r>
          </w:p>
          <w:p w:rsidR="005E5466" w:rsidRPr="00053A27" w:rsidRDefault="00A660FA">
            <w:pPr>
              <w:widowControl/>
              <w:autoSpaceDE w:val="0"/>
              <w:autoSpaceDN w:val="0"/>
              <w:adjustRightInd w:val="0"/>
              <w:rPr>
                <w:rFonts w:ascii="宋体" w:hAnsi="宋体" w:cs="Times New Roman"/>
                <w:color w:val="000000"/>
                <w:kern w:val="0"/>
                <w:sz w:val="21"/>
                <w:szCs w:val="21"/>
                <w:u w:val="single"/>
              </w:rPr>
            </w:pPr>
            <w:r w:rsidRPr="00053A27">
              <w:rPr>
                <w:rFonts w:ascii="宋体" w:hAnsi="宋体" w:cs="宋体"/>
                <w:color w:val="000000"/>
                <w:kern w:val="0"/>
                <w:sz w:val="21"/>
                <w:szCs w:val="21"/>
              </w:rPr>
              <w:t xml:space="preserve"> </w:t>
            </w:r>
            <w:r w:rsidR="005E5466" w:rsidRPr="00053A27">
              <w:rPr>
                <w:rFonts w:ascii="宋体" w:hAnsi="宋体" w:cs="宋体" w:hint="eastAsia"/>
                <w:color w:val="000000"/>
                <w:kern w:val="0"/>
                <w:sz w:val="21"/>
                <w:szCs w:val="21"/>
              </w:rPr>
              <w:t>作</w:t>
            </w:r>
          </w:p>
        </w:tc>
        <w:tc>
          <w:tcPr>
            <w:tcW w:w="3685" w:type="dxa"/>
          </w:tcPr>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□询问病史及体格检查</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□上级医师查房</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□初步的诊断和治疗方案</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□住院医师完成住院</w:t>
            </w:r>
            <w:r w:rsidR="001D4D75" w:rsidRPr="00053A27">
              <w:rPr>
                <w:rFonts w:ascii="宋体" w:hAnsi="宋体" w:cs="宋体" w:hint="eastAsia"/>
                <w:color w:val="000000"/>
                <w:kern w:val="0"/>
                <w:sz w:val="21"/>
                <w:szCs w:val="21"/>
              </w:rPr>
              <w:t>记录</w:t>
            </w:r>
            <w:r w:rsidRPr="00053A27">
              <w:rPr>
                <w:rFonts w:ascii="宋体" w:hAnsi="宋体" w:cs="宋体" w:hint="eastAsia"/>
                <w:color w:val="000000"/>
                <w:kern w:val="0"/>
                <w:sz w:val="21"/>
                <w:szCs w:val="21"/>
              </w:rPr>
              <w:t>、首次病程、上级医师查房等病历</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w:t>
            </w:r>
            <w:r w:rsidR="001D4D75" w:rsidRPr="00053A27">
              <w:rPr>
                <w:rFonts w:ascii="宋体" w:hAnsi="宋体" w:cs="宋体" w:hint="eastAsia"/>
                <w:color w:val="000000"/>
                <w:kern w:val="0"/>
                <w:sz w:val="21"/>
                <w:szCs w:val="21"/>
              </w:rPr>
              <w:t>完善检查</w:t>
            </w:r>
          </w:p>
        </w:tc>
        <w:tc>
          <w:tcPr>
            <w:tcW w:w="4536" w:type="dxa"/>
          </w:tcPr>
          <w:p w:rsidR="005E5466" w:rsidRPr="00053A27" w:rsidRDefault="005E5466" w:rsidP="00F05B39">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□继续完成</w:t>
            </w:r>
            <w:r w:rsidR="001D4D75" w:rsidRPr="00053A27">
              <w:rPr>
                <w:rFonts w:ascii="宋体" w:hAnsi="宋体" w:cs="宋体" w:hint="eastAsia"/>
                <w:color w:val="000000"/>
                <w:kern w:val="0"/>
                <w:sz w:val="21"/>
                <w:szCs w:val="21"/>
              </w:rPr>
              <w:t>实验室</w:t>
            </w:r>
            <w:r w:rsidRPr="00053A27">
              <w:rPr>
                <w:rFonts w:ascii="宋体" w:hAnsi="宋体" w:cs="宋体" w:hint="eastAsia"/>
                <w:color w:val="000000"/>
                <w:kern w:val="0"/>
                <w:sz w:val="21"/>
                <w:szCs w:val="21"/>
              </w:rPr>
              <w:t>检查</w:t>
            </w:r>
          </w:p>
          <w:p w:rsidR="005E5466" w:rsidRPr="00053A27" w:rsidRDefault="005E5466" w:rsidP="00F05B39">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□完成必要的相关科室会诊</w:t>
            </w:r>
          </w:p>
          <w:p w:rsidR="005E5466" w:rsidRPr="00053A27" w:rsidRDefault="005E5466" w:rsidP="00F05B39">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□调整心脏及重要脏器功能</w:t>
            </w:r>
          </w:p>
          <w:p w:rsidR="005E5466" w:rsidRPr="00053A27" w:rsidRDefault="005E5466" w:rsidP="00F05B39">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□上级医师查房</w:t>
            </w:r>
          </w:p>
          <w:p w:rsidR="005E5466" w:rsidRPr="00053A27" w:rsidRDefault="001D4D75" w:rsidP="00F05B39">
            <w:pPr>
              <w:widowControl/>
              <w:autoSpaceDE w:val="0"/>
              <w:autoSpaceDN w:val="0"/>
              <w:adjustRightInd w:val="0"/>
              <w:rPr>
                <w:rFonts w:ascii="宋体" w:hAnsi="宋体" w:cs="Times New Roman"/>
                <w:b/>
                <w:bCs/>
                <w:color w:val="000000"/>
                <w:kern w:val="0"/>
                <w:sz w:val="21"/>
                <w:szCs w:val="21"/>
              </w:rPr>
            </w:pPr>
            <w:r w:rsidRPr="00053A27">
              <w:rPr>
                <w:rFonts w:ascii="宋体" w:hAnsi="宋体" w:cs="宋体" w:hint="eastAsia"/>
                <w:b/>
                <w:bCs/>
                <w:color w:val="000000"/>
                <w:kern w:val="0"/>
                <w:sz w:val="21"/>
                <w:szCs w:val="21"/>
              </w:rPr>
              <w:t>拟</w:t>
            </w:r>
            <w:r w:rsidR="005E5466" w:rsidRPr="00053A27">
              <w:rPr>
                <w:rFonts w:ascii="宋体" w:hAnsi="宋体" w:cs="宋体" w:hint="eastAsia"/>
                <w:b/>
                <w:bCs/>
                <w:color w:val="000000"/>
                <w:kern w:val="0"/>
                <w:sz w:val="21"/>
                <w:szCs w:val="21"/>
              </w:rPr>
              <w:t>行二尖瓣球囊扩张术者</w:t>
            </w:r>
          </w:p>
          <w:p w:rsidR="005E5466" w:rsidRPr="00053A27" w:rsidRDefault="005E5466" w:rsidP="00F05B39">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□上级医师查房</w:t>
            </w:r>
            <w:r w:rsidR="001D4D75"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rPr>
              <w:t>术前评估和决定手术方案</w:t>
            </w:r>
          </w:p>
          <w:p w:rsidR="005E5466" w:rsidRPr="00053A27" w:rsidRDefault="005E5466" w:rsidP="00126BFB">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□住院医师完成术前小结、术前讨论、上级医师查房</w:t>
            </w:r>
            <w:r w:rsidR="001D4D75" w:rsidRPr="00053A27">
              <w:rPr>
                <w:rFonts w:ascii="宋体" w:hAnsi="宋体" w:cs="宋体" w:hint="eastAsia"/>
                <w:color w:val="000000"/>
                <w:kern w:val="0"/>
                <w:sz w:val="21"/>
                <w:szCs w:val="21"/>
              </w:rPr>
              <w:t xml:space="preserve"> </w:t>
            </w:r>
            <w:r w:rsidRPr="00053A27">
              <w:rPr>
                <w:rFonts w:ascii="宋体" w:hAnsi="宋体" w:cs="宋体" w:hint="eastAsia"/>
                <w:color w:val="000000"/>
                <w:kern w:val="0"/>
                <w:sz w:val="21"/>
                <w:szCs w:val="21"/>
              </w:rPr>
              <w:t>记录等</w:t>
            </w:r>
          </w:p>
          <w:p w:rsidR="005E5466" w:rsidRPr="00053A27" w:rsidRDefault="005E5466" w:rsidP="00126BFB">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□向患者和</w:t>
            </w:r>
            <w:r w:rsidRPr="00053A27">
              <w:rPr>
                <w:rFonts w:ascii="宋体" w:hAnsi="宋体" w:cs="宋体"/>
                <w:color w:val="000000"/>
                <w:kern w:val="0"/>
                <w:sz w:val="21"/>
                <w:szCs w:val="21"/>
              </w:rPr>
              <w:t>/</w:t>
            </w:r>
            <w:r w:rsidRPr="00053A27">
              <w:rPr>
                <w:rFonts w:ascii="宋体" w:hAnsi="宋体" w:cs="宋体" w:hint="eastAsia"/>
                <w:color w:val="000000"/>
                <w:kern w:val="0"/>
                <w:sz w:val="21"/>
                <w:szCs w:val="21"/>
              </w:rPr>
              <w:t>或家属交待</w:t>
            </w:r>
            <w:proofErr w:type="gramStart"/>
            <w:r w:rsidRPr="00053A27">
              <w:rPr>
                <w:rFonts w:ascii="宋体" w:hAnsi="宋体" w:cs="宋体" w:hint="eastAsia"/>
                <w:color w:val="000000"/>
                <w:kern w:val="0"/>
                <w:sz w:val="21"/>
                <w:szCs w:val="21"/>
              </w:rPr>
              <w:t>围手术期</w:t>
            </w:r>
            <w:proofErr w:type="gramEnd"/>
            <w:r w:rsidRPr="00053A27">
              <w:rPr>
                <w:rFonts w:ascii="宋体" w:hAnsi="宋体" w:cs="宋体" w:hint="eastAsia"/>
                <w:color w:val="000000"/>
                <w:kern w:val="0"/>
                <w:sz w:val="21"/>
                <w:szCs w:val="21"/>
              </w:rPr>
              <w:t>注意事项并签署手术知情同意书、自费用品协议书、输血同意书、委托书</w:t>
            </w:r>
          </w:p>
          <w:p w:rsidR="005E5466" w:rsidRPr="00053A27" w:rsidRDefault="005E5466" w:rsidP="00F05B39">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□完成各项术前准备</w:t>
            </w:r>
          </w:p>
        </w:tc>
      </w:tr>
      <w:tr w:rsidR="005E5466" w:rsidRPr="005E5466" w:rsidTr="00CB2572">
        <w:tc>
          <w:tcPr>
            <w:tcW w:w="640" w:type="dxa"/>
            <w:vAlign w:val="center"/>
          </w:tcPr>
          <w:p w:rsidR="005E5466" w:rsidRPr="00053A27" w:rsidRDefault="005E5466" w:rsidP="00A660FA">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重</w:t>
            </w:r>
          </w:p>
          <w:p w:rsidR="005E5466" w:rsidRPr="00053A27" w:rsidRDefault="005E5466" w:rsidP="00A660FA">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点</w:t>
            </w:r>
          </w:p>
          <w:p w:rsidR="005E5466" w:rsidRPr="00053A27" w:rsidRDefault="005E5466" w:rsidP="00A660FA">
            <w:pPr>
              <w:widowControl/>
              <w:autoSpaceDE w:val="0"/>
              <w:autoSpaceDN w:val="0"/>
              <w:adjustRightInd w:val="0"/>
              <w:jc w:val="center"/>
              <w:rPr>
                <w:rFonts w:ascii="宋体" w:hAnsi="宋体" w:cs="Times New Roman"/>
                <w:color w:val="000000"/>
                <w:kern w:val="0"/>
                <w:sz w:val="21"/>
                <w:szCs w:val="21"/>
              </w:rPr>
            </w:pPr>
            <w:proofErr w:type="gramStart"/>
            <w:r w:rsidRPr="00053A27">
              <w:rPr>
                <w:rFonts w:ascii="宋体" w:hAnsi="宋体" w:cs="宋体" w:hint="eastAsia"/>
                <w:color w:val="000000"/>
                <w:kern w:val="0"/>
                <w:sz w:val="21"/>
                <w:szCs w:val="21"/>
              </w:rPr>
              <w:t>医</w:t>
            </w:r>
            <w:proofErr w:type="gramEnd"/>
            <w:r w:rsidRPr="00053A27">
              <w:rPr>
                <w:rFonts w:ascii="宋体" w:hAnsi="宋体" w:cs="宋体"/>
                <w:color w:val="000000"/>
                <w:kern w:val="0"/>
                <w:sz w:val="21"/>
                <w:szCs w:val="21"/>
              </w:rPr>
              <w:t xml:space="preserve">     </w:t>
            </w:r>
            <w:proofErr w:type="gramStart"/>
            <w:r w:rsidRPr="00053A27">
              <w:rPr>
                <w:rFonts w:ascii="宋体" w:hAnsi="宋体" w:cs="宋体" w:hint="eastAsia"/>
                <w:color w:val="000000"/>
                <w:kern w:val="0"/>
                <w:sz w:val="21"/>
                <w:szCs w:val="21"/>
              </w:rPr>
              <w:t>嘱</w:t>
            </w:r>
            <w:proofErr w:type="gramEnd"/>
          </w:p>
        </w:tc>
        <w:tc>
          <w:tcPr>
            <w:tcW w:w="3685" w:type="dxa"/>
          </w:tcPr>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长期医嘱：</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□心内科一级护理常规</w:t>
            </w:r>
          </w:p>
          <w:p w:rsidR="00447A55" w:rsidRPr="00053A27" w:rsidRDefault="005E5466">
            <w:pPr>
              <w:widowControl/>
              <w:autoSpaceDE w:val="0"/>
              <w:autoSpaceDN w:val="0"/>
              <w:adjustRightInd w:val="0"/>
              <w:rPr>
                <w:rFonts w:ascii="宋体" w:hAnsi="宋体" w:cs="宋体"/>
                <w:color w:val="000000"/>
                <w:kern w:val="0"/>
                <w:sz w:val="21"/>
                <w:szCs w:val="21"/>
              </w:rPr>
            </w:pPr>
            <w:r w:rsidRPr="00053A27">
              <w:rPr>
                <w:rFonts w:ascii="宋体" w:hAnsi="宋体" w:cs="宋体" w:hint="eastAsia"/>
                <w:color w:val="000000"/>
                <w:kern w:val="0"/>
                <w:sz w:val="21"/>
                <w:szCs w:val="21"/>
              </w:rPr>
              <w:t>□饮食</w:t>
            </w:r>
          </w:p>
          <w:p w:rsidR="00447A55" w:rsidRPr="00053A27" w:rsidRDefault="00447A55">
            <w:pPr>
              <w:widowControl/>
              <w:autoSpaceDE w:val="0"/>
              <w:autoSpaceDN w:val="0"/>
              <w:adjustRightInd w:val="0"/>
              <w:rPr>
                <w:rFonts w:ascii="宋体" w:hAnsi="宋体" w:cs="宋体"/>
                <w:color w:val="000000"/>
                <w:kern w:val="0"/>
                <w:sz w:val="21"/>
                <w:szCs w:val="21"/>
              </w:rPr>
            </w:pPr>
            <w:r w:rsidRPr="00053A27">
              <w:rPr>
                <w:rFonts w:ascii="宋体" w:hAnsi="宋体" w:cs="宋体" w:hint="eastAsia"/>
                <w:color w:val="000000"/>
                <w:kern w:val="0"/>
                <w:sz w:val="21"/>
                <w:szCs w:val="21"/>
                <w:highlight w:val="yellow"/>
              </w:rPr>
              <w:t>□吸氧（必要时）</w:t>
            </w:r>
          </w:p>
          <w:p w:rsidR="003233A2" w:rsidRPr="00053A27" w:rsidRDefault="003233A2">
            <w:pPr>
              <w:widowControl/>
              <w:autoSpaceDE w:val="0"/>
              <w:autoSpaceDN w:val="0"/>
              <w:adjustRightInd w:val="0"/>
              <w:rPr>
                <w:rFonts w:ascii="宋体" w:hAnsi="宋体" w:cs="宋体"/>
                <w:color w:val="000000"/>
                <w:kern w:val="0"/>
                <w:sz w:val="21"/>
                <w:szCs w:val="21"/>
              </w:rPr>
            </w:pPr>
            <w:r w:rsidRPr="00053A27">
              <w:rPr>
                <w:rFonts w:ascii="宋体" w:hAnsi="宋体" w:cs="宋体" w:hint="eastAsia"/>
                <w:color w:val="000000"/>
                <w:kern w:val="0"/>
                <w:sz w:val="21"/>
                <w:szCs w:val="21"/>
                <w:highlight w:val="yellow"/>
              </w:rPr>
              <w:t>□半卧位休息（必要时）</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□患者基础用药</w:t>
            </w:r>
          </w:p>
          <w:p w:rsidR="005E5466" w:rsidRPr="00053A27" w:rsidRDefault="005E5466" w:rsidP="001D4D75">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□既往用药</w:t>
            </w:r>
          </w:p>
          <w:p w:rsidR="005E5466" w:rsidRPr="00053A27" w:rsidRDefault="005E5466" w:rsidP="00447A55">
            <w:pPr>
              <w:widowControl/>
              <w:tabs>
                <w:tab w:val="left" w:pos="2550"/>
              </w:tabs>
              <w:autoSpaceDE w:val="0"/>
              <w:autoSpaceDN w:val="0"/>
              <w:adjustRightInd w:val="0"/>
              <w:rPr>
                <w:rFonts w:ascii="宋体" w:hAnsi="宋体" w:cs="Times New Roman"/>
                <w:b/>
                <w:bCs/>
                <w:color w:val="000000"/>
                <w:kern w:val="0"/>
                <w:sz w:val="21"/>
                <w:szCs w:val="21"/>
              </w:rPr>
            </w:pPr>
            <w:r w:rsidRPr="00053A27">
              <w:rPr>
                <w:rFonts w:ascii="宋体" w:hAnsi="宋体" w:cs="宋体" w:hint="eastAsia"/>
                <w:color w:val="000000"/>
                <w:kern w:val="0"/>
                <w:sz w:val="21"/>
                <w:szCs w:val="21"/>
              </w:rPr>
              <w:t>临时医嘱</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□血常规、尿常规、便常规</w:t>
            </w:r>
          </w:p>
          <w:p w:rsidR="005E5466" w:rsidRPr="00053A27" w:rsidRDefault="00447A55" w:rsidP="00EC554C">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w:t>
            </w:r>
            <w:r w:rsidRPr="00053A27">
              <w:rPr>
                <w:rFonts w:ascii="宋体" w:hAnsi="宋体" w:cs="宋体" w:hint="eastAsia"/>
                <w:sz w:val="21"/>
                <w:szCs w:val="21"/>
                <w:highlight w:val="yellow"/>
              </w:rPr>
              <w:t>肝功能、肾功能、</w:t>
            </w:r>
            <w:r w:rsidRPr="00053A27">
              <w:rPr>
                <w:rFonts w:ascii="宋体" w:hAnsi="宋体" w:cs="宋体" w:hint="eastAsia"/>
                <w:color w:val="000000"/>
                <w:kern w:val="0"/>
                <w:sz w:val="21"/>
                <w:szCs w:val="21"/>
              </w:rPr>
              <w:t>红细胞沉降率、</w:t>
            </w:r>
            <w:proofErr w:type="gramStart"/>
            <w:r w:rsidRPr="00053A27">
              <w:rPr>
                <w:rFonts w:ascii="宋体" w:hAnsi="宋体" w:cs="宋体" w:hint="eastAsia"/>
                <w:color w:val="000000"/>
                <w:kern w:val="0"/>
                <w:sz w:val="21"/>
                <w:szCs w:val="21"/>
              </w:rPr>
              <w:t>抗链</w:t>
            </w:r>
            <w:r w:rsidR="005E5466" w:rsidRPr="00053A27">
              <w:rPr>
                <w:rFonts w:ascii="宋体" w:hAnsi="宋体" w:cs="宋体" w:hint="eastAsia"/>
                <w:color w:val="000000"/>
                <w:kern w:val="0"/>
                <w:sz w:val="21"/>
                <w:szCs w:val="21"/>
              </w:rPr>
              <w:t>“</w:t>
            </w:r>
            <w:r w:rsidR="005E5466" w:rsidRPr="00053A27">
              <w:rPr>
                <w:rFonts w:ascii="宋体" w:hAnsi="宋体" w:cs="宋体"/>
                <w:color w:val="000000"/>
                <w:kern w:val="0"/>
                <w:sz w:val="21"/>
                <w:szCs w:val="21"/>
              </w:rPr>
              <w:t>O</w:t>
            </w:r>
            <w:r w:rsidR="005E5466" w:rsidRPr="00053A27">
              <w:rPr>
                <w:rFonts w:ascii="宋体" w:hAnsi="宋体" w:cs="宋体" w:hint="eastAsia"/>
                <w:color w:val="000000"/>
                <w:kern w:val="0"/>
                <w:sz w:val="21"/>
                <w:szCs w:val="21"/>
              </w:rPr>
              <w:t>”</w:t>
            </w:r>
            <w:proofErr w:type="gramEnd"/>
            <w:r w:rsidR="005E5466" w:rsidRPr="00053A27">
              <w:rPr>
                <w:rFonts w:ascii="宋体" w:hAnsi="宋体" w:cs="宋体" w:hint="eastAsia"/>
                <w:color w:val="000000"/>
                <w:kern w:val="0"/>
                <w:sz w:val="21"/>
                <w:szCs w:val="21"/>
              </w:rPr>
              <w:t>、</w:t>
            </w:r>
            <w:r w:rsidR="005E5466" w:rsidRPr="00053A27">
              <w:rPr>
                <w:rFonts w:ascii="宋体" w:hAnsi="宋体" w:cs="宋体"/>
                <w:color w:val="000000"/>
                <w:kern w:val="0"/>
                <w:sz w:val="21"/>
                <w:szCs w:val="21"/>
              </w:rPr>
              <w:t>CRP</w:t>
            </w:r>
            <w:r w:rsidR="005E5466" w:rsidRPr="00053A27">
              <w:rPr>
                <w:rFonts w:ascii="宋体" w:hAnsi="宋体" w:cs="宋体" w:hint="eastAsia"/>
                <w:color w:val="000000"/>
                <w:kern w:val="0"/>
                <w:sz w:val="21"/>
                <w:szCs w:val="21"/>
              </w:rPr>
              <w:t>、血生化、凝血功能、心肌酶、</w:t>
            </w:r>
            <w:r w:rsidR="005E5466" w:rsidRPr="00053A27">
              <w:rPr>
                <w:rFonts w:ascii="宋体" w:hAnsi="宋体" w:cs="宋体"/>
                <w:color w:val="000000"/>
                <w:kern w:val="0"/>
                <w:sz w:val="21"/>
                <w:szCs w:val="21"/>
              </w:rPr>
              <w:t>pro-BNP</w:t>
            </w:r>
            <w:r w:rsidR="005E5466" w:rsidRPr="00053A27">
              <w:rPr>
                <w:rFonts w:ascii="宋体" w:hAnsi="宋体" w:cs="宋体" w:hint="eastAsia"/>
                <w:color w:val="000000"/>
                <w:kern w:val="0"/>
                <w:sz w:val="21"/>
                <w:szCs w:val="21"/>
              </w:rPr>
              <w:t>（</w:t>
            </w:r>
            <w:r w:rsidR="005E5466" w:rsidRPr="00053A27">
              <w:rPr>
                <w:rFonts w:ascii="宋体" w:hAnsi="宋体" w:cs="宋体"/>
                <w:color w:val="000000"/>
                <w:kern w:val="0"/>
                <w:sz w:val="21"/>
                <w:szCs w:val="21"/>
              </w:rPr>
              <w:t>BNP</w:t>
            </w:r>
            <w:r w:rsidR="001D4D75" w:rsidRPr="00053A27">
              <w:rPr>
                <w:rFonts w:ascii="宋体" w:hAnsi="宋体" w:cs="宋体" w:hint="eastAsia"/>
                <w:color w:val="000000"/>
                <w:kern w:val="0"/>
                <w:sz w:val="21"/>
                <w:szCs w:val="21"/>
              </w:rPr>
              <w:t>）</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□心电图、胸部</w:t>
            </w:r>
            <w:r w:rsidR="00447A55" w:rsidRPr="00053A27">
              <w:rPr>
                <w:rFonts w:ascii="宋体" w:hAnsi="宋体" w:hint="eastAsia"/>
                <w:sz w:val="21"/>
                <w:szCs w:val="21"/>
                <w:highlight w:val="yellow"/>
              </w:rPr>
              <w:t>影像学检查</w:t>
            </w:r>
            <w:r w:rsidRPr="00053A27">
              <w:rPr>
                <w:rFonts w:ascii="宋体" w:hAnsi="宋体" w:cs="宋体" w:hint="eastAsia"/>
                <w:color w:val="000000"/>
                <w:kern w:val="0"/>
                <w:sz w:val="21"/>
                <w:szCs w:val="21"/>
              </w:rPr>
              <w:t>、超声心动图</w:t>
            </w:r>
          </w:p>
        </w:tc>
        <w:tc>
          <w:tcPr>
            <w:tcW w:w="4536" w:type="dxa"/>
          </w:tcPr>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长期医嘱：同前，根据病情调整</w:t>
            </w:r>
          </w:p>
          <w:p w:rsidR="005E5466" w:rsidRPr="00053A27" w:rsidRDefault="005E5466">
            <w:pPr>
              <w:widowControl/>
              <w:autoSpaceDE w:val="0"/>
              <w:autoSpaceDN w:val="0"/>
              <w:adjustRightInd w:val="0"/>
              <w:rPr>
                <w:rFonts w:ascii="宋体" w:hAnsi="宋体" w:cs="Times New Roman"/>
                <w:b/>
                <w:bCs/>
                <w:color w:val="000000"/>
                <w:kern w:val="0"/>
                <w:sz w:val="21"/>
                <w:szCs w:val="21"/>
              </w:rPr>
            </w:pPr>
            <w:r w:rsidRPr="00053A27">
              <w:rPr>
                <w:rFonts w:ascii="宋体" w:hAnsi="宋体" w:cs="宋体" w:hint="eastAsia"/>
                <w:color w:val="000000"/>
                <w:kern w:val="0"/>
                <w:sz w:val="21"/>
                <w:szCs w:val="21"/>
              </w:rPr>
              <w:t>临时医嘱：</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□根据会诊科室要求开检查和化验单</w:t>
            </w:r>
          </w:p>
          <w:p w:rsidR="005E5466" w:rsidRPr="00053A27" w:rsidRDefault="005E5466" w:rsidP="00126BFB">
            <w:pPr>
              <w:widowControl/>
              <w:autoSpaceDE w:val="0"/>
              <w:autoSpaceDN w:val="0"/>
              <w:adjustRightInd w:val="0"/>
              <w:rPr>
                <w:rFonts w:ascii="宋体" w:hAnsi="宋体" w:cs="华文楷体"/>
                <w:kern w:val="0"/>
                <w:sz w:val="21"/>
                <w:szCs w:val="21"/>
              </w:rPr>
            </w:pPr>
            <w:r w:rsidRPr="00053A27">
              <w:rPr>
                <w:rFonts w:ascii="宋体" w:hAnsi="宋体" w:cs="宋体" w:hint="eastAsia"/>
                <w:color w:val="000000"/>
                <w:kern w:val="0"/>
                <w:sz w:val="21"/>
                <w:szCs w:val="21"/>
              </w:rPr>
              <w:t>□根据患者情况选择血型、感染性疾病筛查（乙肝、丙肝、梅毒、艾滋病等）、食道超声心动图、心脏</w:t>
            </w:r>
            <w:r w:rsidRPr="00053A27">
              <w:rPr>
                <w:rFonts w:ascii="宋体" w:hAnsi="宋体" w:cs="宋体"/>
                <w:color w:val="000000"/>
                <w:kern w:val="0"/>
                <w:sz w:val="21"/>
                <w:szCs w:val="21"/>
              </w:rPr>
              <w:t>C</w:t>
            </w:r>
            <w:r w:rsidRPr="00053A27">
              <w:rPr>
                <w:rFonts w:ascii="宋体" w:hAnsi="宋体" w:cs="华文楷体"/>
                <w:kern w:val="0"/>
                <w:sz w:val="21"/>
                <w:szCs w:val="21"/>
              </w:rPr>
              <w:t>T</w:t>
            </w:r>
          </w:p>
          <w:p w:rsidR="005E5466" w:rsidRPr="00053A27" w:rsidRDefault="005E5466" w:rsidP="00126BFB">
            <w:pPr>
              <w:widowControl/>
              <w:autoSpaceDE w:val="0"/>
              <w:autoSpaceDN w:val="0"/>
              <w:adjustRightInd w:val="0"/>
              <w:rPr>
                <w:rFonts w:ascii="宋体" w:hAnsi="宋体" w:cs="Times New Roman"/>
                <w:kern w:val="0"/>
                <w:sz w:val="21"/>
                <w:szCs w:val="21"/>
              </w:rPr>
            </w:pPr>
            <w:r w:rsidRPr="00053A27">
              <w:rPr>
                <w:rFonts w:ascii="宋体" w:hAnsi="宋体" w:cs="华文楷体" w:hint="eastAsia"/>
                <w:b/>
                <w:bCs/>
                <w:kern w:val="0"/>
                <w:sz w:val="21"/>
                <w:szCs w:val="21"/>
              </w:rPr>
              <w:t>拟行经皮二尖瓣球囊扩张术者</w:t>
            </w:r>
          </w:p>
          <w:p w:rsidR="005E5466" w:rsidRPr="00053A27" w:rsidRDefault="005E5466" w:rsidP="00126BFB">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□术前禁食</w:t>
            </w:r>
            <w:r w:rsidR="001D4D75" w:rsidRPr="00053A27">
              <w:rPr>
                <w:rFonts w:ascii="宋体" w:hAnsi="宋体" w:cs="宋体" w:hint="eastAsia"/>
                <w:color w:val="000000"/>
                <w:kern w:val="0"/>
                <w:sz w:val="21"/>
                <w:szCs w:val="21"/>
              </w:rPr>
              <w:t>、禁</w:t>
            </w:r>
            <w:r w:rsidRPr="00053A27">
              <w:rPr>
                <w:rFonts w:ascii="宋体" w:hAnsi="宋体" w:cs="宋体" w:hint="eastAsia"/>
                <w:color w:val="000000"/>
                <w:kern w:val="0"/>
                <w:sz w:val="21"/>
                <w:szCs w:val="21"/>
              </w:rPr>
              <w:t>水</w:t>
            </w:r>
            <w:r w:rsidR="00351FD6" w:rsidRPr="00053A27">
              <w:rPr>
                <w:rFonts w:ascii="宋体" w:hAnsi="宋体" w:cs="宋体" w:hint="eastAsia"/>
                <w:color w:val="000000"/>
                <w:kern w:val="0"/>
                <w:sz w:val="21"/>
                <w:szCs w:val="21"/>
              </w:rPr>
              <w:t>，</w:t>
            </w:r>
            <w:proofErr w:type="gramStart"/>
            <w:r w:rsidRPr="00053A27">
              <w:rPr>
                <w:rFonts w:ascii="宋体" w:hAnsi="宋体" w:cs="宋体" w:hint="eastAsia"/>
                <w:color w:val="000000"/>
                <w:kern w:val="0"/>
                <w:sz w:val="21"/>
                <w:szCs w:val="21"/>
              </w:rPr>
              <w:t>术区备皮</w:t>
            </w:r>
            <w:proofErr w:type="gramEnd"/>
          </w:p>
          <w:p w:rsidR="005E5466" w:rsidRPr="00053A27" w:rsidRDefault="005E5466" w:rsidP="00126BFB">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w:t>
            </w:r>
            <w:r w:rsidR="00351FD6" w:rsidRPr="00053A27">
              <w:rPr>
                <w:rFonts w:ascii="宋体" w:hAnsi="宋体" w:cs="宋体" w:hint="eastAsia"/>
                <w:color w:val="000000"/>
                <w:kern w:val="0"/>
                <w:sz w:val="21"/>
                <w:szCs w:val="21"/>
              </w:rPr>
              <w:t>准备</w:t>
            </w:r>
            <w:r w:rsidRPr="00053A27">
              <w:rPr>
                <w:rFonts w:ascii="宋体" w:hAnsi="宋体" w:cs="宋体" w:hint="eastAsia"/>
                <w:color w:val="000000"/>
                <w:kern w:val="0"/>
                <w:sz w:val="21"/>
                <w:szCs w:val="21"/>
              </w:rPr>
              <w:t>术中特殊用药</w:t>
            </w:r>
          </w:p>
          <w:p w:rsidR="005E5466" w:rsidRPr="00053A27" w:rsidRDefault="005E5466" w:rsidP="00126BFB">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□其他特殊医嘱</w:t>
            </w:r>
          </w:p>
        </w:tc>
      </w:tr>
      <w:tr w:rsidR="005E5466" w:rsidRPr="005E5466" w:rsidTr="00CB2572">
        <w:tc>
          <w:tcPr>
            <w:tcW w:w="640" w:type="dxa"/>
            <w:vAlign w:val="center"/>
          </w:tcPr>
          <w:p w:rsidR="005E5466" w:rsidRPr="00053A27" w:rsidRDefault="005E5466">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主要护理</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工作</w:t>
            </w:r>
          </w:p>
        </w:tc>
        <w:tc>
          <w:tcPr>
            <w:tcW w:w="3685" w:type="dxa"/>
          </w:tcPr>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□介绍病房环境、设施设备</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□入院护理评估</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□防止皮肤压疮护理</w:t>
            </w:r>
          </w:p>
        </w:tc>
        <w:tc>
          <w:tcPr>
            <w:tcW w:w="4536" w:type="dxa"/>
          </w:tcPr>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□观察患者病情变化</w:t>
            </w:r>
          </w:p>
          <w:p w:rsidR="005E5466" w:rsidRPr="00053A27" w:rsidRDefault="005E5466" w:rsidP="00622A38">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□心理和生活护理</w:t>
            </w:r>
          </w:p>
          <w:p w:rsidR="005E5466" w:rsidRPr="00053A27" w:rsidRDefault="005E5466" w:rsidP="00622A38">
            <w:pPr>
              <w:widowControl/>
              <w:autoSpaceDE w:val="0"/>
              <w:autoSpaceDN w:val="0"/>
              <w:adjustRightInd w:val="0"/>
              <w:rPr>
                <w:rFonts w:ascii="宋体" w:hAnsi="宋体" w:cs="Times New Roman"/>
                <w:kern w:val="0"/>
                <w:sz w:val="21"/>
                <w:szCs w:val="21"/>
              </w:rPr>
            </w:pPr>
            <w:r w:rsidRPr="00053A27">
              <w:rPr>
                <w:rFonts w:ascii="宋体" w:hAnsi="宋体" w:cs="华文楷体" w:hint="eastAsia"/>
                <w:b/>
                <w:bCs/>
                <w:kern w:val="0"/>
                <w:sz w:val="21"/>
                <w:szCs w:val="21"/>
              </w:rPr>
              <w:t>拟行经皮二尖瓣球囊扩张术者</w:t>
            </w:r>
          </w:p>
          <w:p w:rsidR="005E5466" w:rsidRPr="00053A27" w:rsidRDefault="005E5466" w:rsidP="00E56764">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□做好备皮等术前准备</w:t>
            </w:r>
            <w:r w:rsidR="00351FD6"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rPr>
              <w:t>□提醒患者术前禁食水</w:t>
            </w:r>
          </w:p>
          <w:p w:rsidR="005E5466" w:rsidRPr="00053A27" w:rsidRDefault="005E5466" w:rsidP="00E56764">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□术前心理护理</w:t>
            </w:r>
          </w:p>
        </w:tc>
      </w:tr>
      <w:tr w:rsidR="005E5466" w:rsidRPr="005E5466" w:rsidTr="00CB2572">
        <w:tc>
          <w:tcPr>
            <w:tcW w:w="640" w:type="dxa"/>
            <w:vAlign w:val="center"/>
          </w:tcPr>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病情变异记录</w:t>
            </w:r>
          </w:p>
        </w:tc>
        <w:tc>
          <w:tcPr>
            <w:tcW w:w="3685" w:type="dxa"/>
          </w:tcPr>
          <w:p w:rsidR="005E5466" w:rsidRPr="00053A27" w:rsidRDefault="005E5466">
            <w:pPr>
              <w:widowControl/>
              <w:autoSpaceDE w:val="0"/>
              <w:autoSpaceDN w:val="0"/>
              <w:adjustRightInd w:val="0"/>
              <w:rPr>
                <w:rFonts w:ascii="宋体" w:hAnsi="宋体" w:cs="Times New Roman"/>
                <w:b/>
                <w:bCs/>
                <w:color w:val="000000"/>
                <w:kern w:val="0"/>
                <w:sz w:val="21"/>
                <w:szCs w:val="21"/>
              </w:rPr>
            </w:pPr>
            <w:r w:rsidRPr="00053A27">
              <w:rPr>
                <w:rFonts w:ascii="宋体" w:hAnsi="宋体" w:cs="宋体" w:hint="eastAsia"/>
                <w:color w:val="000000"/>
                <w:kern w:val="0"/>
                <w:sz w:val="21"/>
                <w:szCs w:val="21"/>
              </w:rPr>
              <w:t>□无</w:t>
            </w:r>
            <w:r w:rsidRPr="00053A27">
              <w:rPr>
                <w:rFonts w:ascii="宋体" w:hAnsi="宋体" w:cs="宋体"/>
                <w:color w:val="000000"/>
                <w:kern w:val="0"/>
                <w:sz w:val="21"/>
                <w:szCs w:val="21"/>
              </w:rPr>
              <w:t xml:space="preserve">  </w:t>
            </w:r>
            <w:r w:rsidRPr="00053A27">
              <w:rPr>
                <w:rFonts w:ascii="宋体" w:hAnsi="宋体" w:cs="宋体" w:hint="eastAsia"/>
                <w:color w:val="000000"/>
                <w:kern w:val="0"/>
                <w:sz w:val="21"/>
                <w:szCs w:val="21"/>
              </w:rPr>
              <w:t>□有，原因：</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color w:val="000000"/>
                <w:kern w:val="0"/>
                <w:sz w:val="21"/>
                <w:szCs w:val="21"/>
              </w:rPr>
              <w:t>1</w:t>
            </w:r>
            <w:r w:rsidRPr="00053A27">
              <w:rPr>
                <w:rFonts w:ascii="宋体" w:hAnsi="宋体" w:cs="宋体" w:hint="eastAsia"/>
                <w:color w:val="000000"/>
                <w:kern w:val="0"/>
                <w:sz w:val="21"/>
                <w:szCs w:val="21"/>
              </w:rPr>
              <w:t>．</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color w:val="000000"/>
                <w:kern w:val="0"/>
                <w:sz w:val="21"/>
                <w:szCs w:val="21"/>
              </w:rPr>
              <w:t>2</w:t>
            </w:r>
            <w:r w:rsidRPr="00053A27">
              <w:rPr>
                <w:rFonts w:ascii="宋体" w:hAnsi="宋体" w:cs="宋体" w:hint="eastAsia"/>
                <w:color w:val="000000"/>
                <w:kern w:val="0"/>
                <w:sz w:val="21"/>
                <w:szCs w:val="21"/>
              </w:rPr>
              <w:t>．</w:t>
            </w:r>
          </w:p>
        </w:tc>
        <w:tc>
          <w:tcPr>
            <w:tcW w:w="4536" w:type="dxa"/>
          </w:tcPr>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□无</w:t>
            </w:r>
            <w:r w:rsidRPr="00053A27">
              <w:rPr>
                <w:rFonts w:ascii="宋体" w:hAnsi="宋体" w:cs="宋体"/>
                <w:color w:val="000000"/>
                <w:kern w:val="0"/>
                <w:sz w:val="21"/>
                <w:szCs w:val="21"/>
              </w:rPr>
              <w:t xml:space="preserve">  </w:t>
            </w:r>
            <w:r w:rsidRPr="00053A27">
              <w:rPr>
                <w:rFonts w:ascii="宋体" w:hAnsi="宋体" w:cs="宋体" w:hint="eastAsia"/>
                <w:color w:val="000000"/>
                <w:kern w:val="0"/>
                <w:sz w:val="21"/>
                <w:szCs w:val="21"/>
              </w:rPr>
              <w:t>□有，原因：</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color w:val="000000"/>
                <w:kern w:val="0"/>
                <w:sz w:val="21"/>
                <w:szCs w:val="21"/>
              </w:rPr>
              <w:t>1</w:t>
            </w:r>
            <w:r w:rsidRPr="00053A27">
              <w:rPr>
                <w:rFonts w:ascii="宋体" w:hAnsi="宋体" w:cs="宋体" w:hint="eastAsia"/>
                <w:color w:val="000000"/>
                <w:kern w:val="0"/>
                <w:sz w:val="21"/>
                <w:szCs w:val="21"/>
              </w:rPr>
              <w:t>．</w:t>
            </w:r>
          </w:p>
          <w:p w:rsidR="005E5466" w:rsidRPr="00053A27" w:rsidRDefault="005E5466">
            <w:pPr>
              <w:widowControl/>
              <w:autoSpaceDE w:val="0"/>
              <w:autoSpaceDN w:val="0"/>
              <w:adjustRightInd w:val="0"/>
              <w:rPr>
                <w:rFonts w:ascii="宋体" w:hAnsi="宋体" w:cs="Times New Roman"/>
                <w:color w:val="000000"/>
                <w:kern w:val="0"/>
                <w:sz w:val="21"/>
                <w:szCs w:val="21"/>
              </w:rPr>
            </w:pPr>
            <w:r w:rsidRPr="00053A27">
              <w:rPr>
                <w:rFonts w:ascii="宋体" w:hAnsi="宋体" w:cs="宋体"/>
                <w:color w:val="000000"/>
                <w:kern w:val="0"/>
                <w:sz w:val="21"/>
                <w:szCs w:val="21"/>
              </w:rPr>
              <w:t>2</w:t>
            </w:r>
            <w:r w:rsidRPr="00053A27">
              <w:rPr>
                <w:rFonts w:ascii="宋体" w:hAnsi="宋体" w:cs="宋体" w:hint="eastAsia"/>
                <w:color w:val="000000"/>
                <w:kern w:val="0"/>
                <w:sz w:val="21"/>
                <w:szCs w:val="21"/>
              </w:rPr>
              <w:t>．</w:t>
            </w:r>
          </w:p>
        </w:tc>
      </w:tr>
      <w:tr w:rsidR="005E5466" w:rsidRPr="005E5466" w:rsidTr="00CB2572">
        <w:tc>
          <w:tcPr>
            <w:tcW w:w="640" w:type="dxa"/>
            <w:vAlign w:val="center"/>
          </w:tcPr>
          <w:p w:rsidR="005E5466" w:rsidRPr="00053A27" w:rsidRDefault="005E5466">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护士</w:t>
            </w:r>
          </w:p>
          <w:p w:rsidR="005E5466" w:rsidRPr="00053A27" w:rsidRDefault="005E5466">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签名</w:t>
            </w:r>
          </w:p>
        </w:tc>
        <w:tc>
          <w:tcPr>
            <w:tcW w:w="3685" w:type="dxa"/>
          </w:tcPr>
          <w:p w:rsidR="005E5466" w:rsidRPr="00053A27" w:rsidRDefault="005E5466">
            <w:pPr>
              <w:widowControl/>
              <w:autoSpaceDE w:val="0"/>
              <w:autoSpaceDN w:val="0"/>
              <w:adjustRightInd w:val="0"/>
              <w:jc w:val="center"/>
              <w:rPr>
                <w:rFonts w:ascii="宋体" w:hAnsi="宋体" w:cs="Times New Roman"/>
                <w:color w:val="000000"/>
                <w:kern w:val="0"/>
                <w:sz w:val="21"/>
                <w:szCs w:val="21"/>
              </w:rPr>
            </w:pPr>
          </w:p>
        </w:tc>
        <w:tc>
          <w:tcPr>
            <w:tcW w:w="4536" w:type="dxa"/>
          </w:tcPr>
          <w:p w:rsidR="005E5466" w:rsidRPr="00053A27" w:rsidRDefault="005E5466">
            <w:pPr>
              <w:widowControl/>
              <w:autoSpaceDE w:val="0"/>
              <w:autoSpaceDN w:val="0"/>
              <w:adjustRightInd w:val="0"/>
              <w:jc w:val="center"/>
              <w:rPr>
                <w:rFonts w:ascii="宋体" w:hAnsi="宋体" w:cs="Times New Roman"/>
                <w:color w:val="000000"/>
                <w:kern w:val="0"/>
                <w:sz w:val="21"/>
                <w:szCs w:val="21"/>
              </w:rPr>
            </w:pPr>
          </w:p>
        </w:tc>
      </w:tr>
      <w:tr w:rsidR="005E5466" w:rsidRPr="005E5466" w:rsidTr="00CB2572">
        <w:tc>
          <w:tcPr>
            <w:tcW w:w="640" w:type="dxa"/>
            <w:vAlign w:val="center"/>
          </w:tcPr>
          <w:p w:rsidR="005E5466" w:rsidRPr="00053A27" w:rsidRDefault="005E5466">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医师</w:t>
            </w:r>
          </w:p>
          <w:p w:rsidR="005E5466" w:rsidRPr="00053A27" w:rsidRDefault="005E5466">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签名</w:t>
            </w:r>
          </w:p>
        </w:tc>
        <w:tc>
          <w:tcPr>
            <w:tcW w:w="3685" w:type="dxa"/>
          </w:tcPr>
          <w:p w:rsidR="005E5466" w:rsidRPr="00053A27" w:rsidRDefault="005E5466">
            <w:pPr>
              <w:widowControl/>
              <w:autoSpaceDE w:val="0"/>
              <w:autoSpaceDN w:val="0"/>
              <w:adjustRightInd w:val="0"/>
              <w:rPr>
                <w:rFonts w:ascii="宋体" w:hAnsi="宋体" w:cs="Times New Roman"/>
                <w:color w:val="000000"/>
                <w:kern w:val="0"/>
                <w:sz w:val="21"/>
                <w:szCs w:val="21"/>
              </w:rPr>
            </w:pPr>
          </w:p>
        </w:tc>
        <w:tc>
          <w:tcPr>
            <w:tcW w:w="4536" w:type="dxa"/>
          </w:tcPr>
          <w:p w:rsidR="005E5466" w:rsidRPr="00053A27" w:rsidRDefault="005E5466">
            <w:pPr>
              <w:widowControl/>
              <w:autoSpaceDE w:val="0"/>
              <w:autoSpaceDN w:val="0"/>
              <w:adjustRightInd w:val="0"/>
              <w:rPr>
                <w:rFonts w:ascii="宋体" w:hAnsi="宋体" w:cs="Times New Roman"/>
                <w:color w:val="000000"/>
                <w:kern w:val="0"/>
                <w:sz w:val="21"/>
                <w:szCs w:val="21"/>
              </w:rPr>
            </w:pPr>
          </w:p>
        </w:tc>
      </w:tr>
    </w:tbl>
    <w:p w:rsidR="00E56457" w:rsidRDefault="00E56457" w:rsidP="00A660FA">
      <w:pPr>
        <w:widowControl/>
        <w:autoSpaceDE w:val="0"/>
        <w:autoSpaceDN w:val="0"/>
        <w:adjustRightInd w:val="0"/>
        <w:rPr>
          <w:rFonts w:ascii="Times New Roman" w:hAnsi="Times New Roman" w:cs="Times New Roman"/>
          <w:color w:val="000000"/>
          <w:kern w:val="0"/>
          <w:u w:val="single" w:color="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4252"/>
        <w:gridCol w:w="3827"/>
      </w:tblGrid>
      <w:tr w:rsidR="005E5466" w:rsidRPr="005E5466" w:rsidTr="00CB2572">
        <w:tc>
          <w:tcPr>
            <w:tcW w:w="640" w:type="dxa"/>
            <w:vAlign w:val="center"/>
          </w:tcPr>
          <w:p w:rsidR="005E5466" w:rsidRPr="00053A27" w:rsidRDefault="005E5466">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时间</w:t>
            </w:r>
          </w:p>
        </w:tc>
        <w:tc>
          <w:tcPr>
            <w:tcW w:w="4252" w:type="dxa"/>
            <w:vAlign w:val="center"/>
          </w:tcPr>
          <w:p w:rsidR="005E5466" w:rsidRPr="00053A27" w:rsidRDefault="005E5466" w:rsidP="00C31CAC">
            <w:pPr>
              <w:widowControl/>
              <w:autoSpaceDE w:val="0"/>
              <w:autoSpaceDN w:val="0"/>
              <w:adjustRightInd w:val="0"/>
              <w:jc w:val="center"/>
              <w:rPr>
                <w:rFonts w:ascii="宋体" w:hAnsi="宋体" w:cs="Times New Roman"/>
                <w:color w:val="000000"/>
                <w:kern w:val="0"/>
                <w:sz w:val="21"/>
                <w:szCs w:val="21"/>
              </w:rPr>
            </w:pPr>
            <w:r w:rsidRPr="00053A27">
              <w:rPr>
                <w:rFonts w:ascii="宋体" w:hAnsi="宋体" w:cs="宋体" w:hint="eastAsia"/>
                <w:color w:val="000000"/>
                <w:kern w:val="0"/>
                <w:sz w:val="21"/>
                <w:szCs w:val="21"/>
              </w:rPr>
              <w:t>住院第</w:t>
            </w:r>
            <w:r w:rsidRPr="00053A27">
              <w:rPr>
                <w:rFonts w:ascii="宋体" w:hAnsi="宋体" w:cs="宋体"/>
                <w:color w:val="000000"/>
                <w:kern w:val="0"/>
                <w:sz w:val="21"/>
                <w:szCs w:val="21"/>
              </w:rPr>
              <w:t>3-13</w:t>
            </w:r>
            <w:r w:rsidRPr="00053A27">
              <w:rPr>
                <w:rFonts w:ascii="宋体" w:hAnsi="宋体" w:cs="宋体" w:hint="eastAsia"/>
                <w:color w:val="000000"/>
                <w:kern w:val="0"/>
                <w:sz w:val="21"/>
                <w:szCs w:val="21"/>
              </w:rPr>
              <w:t>天</w:t>
            </w:r>
          </w:p>
        </w:tc>
        <w:tc>
          <w:tcPr>
            <w:tcW w:w="3827" w:type="dxa"/>
          </w:tcPr>
          <w:p w:rsidR="005E5466" w:rsidRPr="00053A27" w:rsidRDefault="005E5466">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住院第</w:t>
            </w:r>
            <w:r w:rsidRPr="00053A27">
              <w:rPr>
                <w:rFonts w:ascii="宋体" w:hAnsi="宋体" w:cs="宋体"/>
                <w:color w:val="000000"/>
                <w:kern w:val="0"/>
                <w:sz w:val="21"/>
                <w:szCs w:val="21"/>
                <w:u w:color="000000"/>
              </w:rPr>
              <w:t>4-14</w:t>
            </w:r>
            <w:r w:rsidRPr="00053A27">
              <w:rPr>
                <w:rFonts w:ascii="宋体" w:hAnsi="宋体" w:cs="宋体" w:hint="eastAsia"/>
                <w:color w:val="000000"/>
                <w:kern w:val="0"/>
                <w:sz w:val="21"/>
                <w:szCs w:val="21"/>
                <w:u w:color="000000"/>
              </w:rPr>
              <w:t>天</w:t>
            </w:r>
          </w:p>
          <w:p w:rsidR="005E5466" w:rsidRPr="00053A27" w:rsidRDefault="005E5466">
            <w:pPr>
              <w:widowControl/>
              <w:autoSpaceDE w:val="0"/>
              <w:autoSpaceDN w:val="0"/>
              <w:adjustRightInd w:val="0"/>
              <w:jc w:val="center"/>
              <w:rPr>
                <w:rFonts w:ascii="宋体" w:hAnsi="宋体" w:cs="Times New Roman"/>
                <w:color w:val="000000"/>
                <w:kern w:val="0"/>
                <w:sz w:val="21"/>
                <w:szCs w:val="21"/>
                <w:u w:color="000000"/>
              </w:rPr>
            </w:pPr>
          </w:p>
        </w:tc>
      </w:tr>
      <w:tr w:rsidR="005E5466" w:rsidRPr="005E5466" w:rsidTr="00CB2572">
        <w:tc>
          <w:tcPr>
            <w:tcW w:w="640" w:type="dxa"/>
            <w:vAlign w:val="center"/>
          </w:tcPr>
          <w:p w:rsidR="005E5466" w:rsidRPr="00053A27" w:rsidRDefault="005E5466" w:rsidP="00A660FA">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lastRenderedPageBreak/>
              <w:t>主要</w:t>
            </w:r>
          </w:p>
          <w:p w:rsidR="005E5466" w:rsidRPr="00053A27" w:rsidRDefault="005E5466" w:rsidP="00A660FA">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诊疗</w:t>
            </w:r>
          </w:p>
          <w:p w:rsidR="005E5466" w:rsidRPr="00053A27" w:rsidRDefault="005E5466" w:rsidP="00A660FA">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工作</w:t>
            </w:r>
          </w:p>
        </w:tc>
        <w:tc>
          <w:tcPr>
            <w:tcW w:w="4252" w:type="dxa"/>
          </w:tcPr>
          <w:p w:rsidR="005E5466" w:rsidRPr="00053A27" w:rsidRDefault="005E5466" w:rsidP="00C31CAC">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u w:color="000000"/>
              </w:rPr>
              <w:t>单</w:t>
            </w:r>
            <w:r w:rsidRPr="00053A27">
              <w:rPr>
                <w:rFonts w:ascii="宋体" w:hAnsi="宋体" w:cs="宋体" w:hint="eastAsia"/>
                <w:color w:val="000000"/>
                <w:kern w:val="0"/>
                <w:sz w:val="21"/>
                <w:szCs w:val="21"/>
              </w:rPr>
              <w:t>纯内科治疗者</w:t>
            </w:r>
          </w:p>
          <w:p w:rsidR="005E5466" w:rsidRPr="00053A27" w:rsidRDefault="005E5466" w:rsidP="00C31CAC">
            <w:pPr>
              <w:jc w:val="left"/>
              <w:rPr>
                <w:rFonts w:ascii="宋体" w:hAnsi="宋体" w:cs="宋体"/>
                <w:color w:val="000000"/>
                <w:kern w:val="0"/>
                <w:sz w:val="21"/>
                <w:szCs w:val="21"/>
              </w:rPr>
            </w:pPr>
            <w:r w:rsidRPr="00053A27">
              <w:rPr>
                <w:rFonts w:ascii="宋体" w:hAnsi="宋体" w:cs="宋体" w:hint="eastAsia"/>
                <w:color w:val="000000"/>
                <w:kern w:val="0"/>
                <w:sz w:val="21"/>
                <w:szCs w:val="21"/>
              </w:rPr>
              <w:t>□日常查房，完成病程记录</w:t>
            </w:r>
            <w:r w:rsidRPr="00053A27">
              <w:rPr>
                <w:rFonts w:ascii="宋体" w:hAnsi="宋体" w:cs="宋体"/>
                <w:color w:val="000000"/>
                <w:kern w:val="0"/>
                <w:sz w:val="21"/>
                <w:szCs w:val="21"/>
              </w:rPr>
              <w:t xml:space="preserve">  </w:t>
            </w:r>
          </w:p>
          <w:p w:rsidR="005E5466" w:rsidRPr="00053A27" w:rsidRDefault="005E5466" w:rsidP="00C31CAC">
            <w:pPr>
              <w:jc w:val="left"/>
              <w:rPr>
                <w:rFonts w:ascii="宋体" w:hAnsi="宋体" w:cs="宋体"/>
                <w:color w:val="000000"/>
                <w:kern w:val="0"/>
                <w:sz w:val="21"/>
                <w:szCs w:val="21"/>
              </w:rPr>
            </w:pPr>
            <w:r w:rsidRPr="00053A27">
              <w:rPr>
                <w:rFonts w:ascii="宋体" w:hAnsi="宋体" w:cs="宋体" w:hint="eastAsia"/>
                <w:color w:val="000000"/>
                <w:kern w:val="0"/>
                <w:sz w:val="21"/>
                <w:szCs w:val="21"/>
              </w:rPr>
              <w:t>□上级医师查房：确定和调整治疗方案</w:t>
            </w:r>
            <w:r w:rsidRPr="00053A27">
              <w:rPr>
                <w:rFonts w:ascii="宋体" w:hAnsi="宋体" w:cs="宋体"/>
                <w:color w:val="000000"/>
                <w:kern w:val="0"/>
                <w:sz w:val="21"/>
                <w:szCs w:val="21"/>
              </w:rPr>
              <w:t xml:space="preserve">  </w:t>
            </w:r>
          </w:p>
          <w:p w:rsidR="005E5466" w:rsidRPr="00053A27" w:rsidRDefault="005E5466" w:rsidP="00C31CAC">
            <w:pPr>
              <w:jc w:val="left"/>
              <w:rPr>
                <w:rFonts w:ascii="宋体" w:hAnsi="宋体" w:cs="宋体"/>
                <w:color w:val="000000"/>
                <w:kern w:val="0"/>
                <w:sz w:val="21"/>
                <w:szCs w:val="21"/>
              </w:rPr>
            </w:pPr>
            <w:r w:rsidRPr="00053A27">
              <w:rPr>
                <w:rFonts w:ascii="宋体" w:hAnsi="宋体" w:cs="宋体" w:hint="eastAsia"/>
                <w:color w:val="000000"/>
                <w:kern w:val="0"/>
                <w:sz w:val="21"/>
                <w:szCs w:val="21"/>
              </w:rPr>
              <w:t>□完成上级医师查房记录</w:t>
            </w:r>
            <w:r w:rsidRPr="00053A27">
              <w:rPr>
                <w:rFonts w:ascii="宋体" w:hAnsi="宋体" w:cs="宋体"/>
                <w:color w:val="000000"/>
                <w:kern w:val="0"/>
                <w:sz w:val="21"/>
                <w:szCs w:val="21"/>
              </w:rPr>
              <w:t xml:space="preserve">  </w:t>
            </w:r>
          </w:p>
          <w:p w:rsidR="005E5466" w:rsidRPr="00053A27" w:rsidRDefault="005E5466" w:rsidP="00C31CAC">
            <w:pPr>
              <w:jc w:val="left"/>
              <w:rPr>
                <w:rFonts w:ascii="宋体" w:hAnsi="宋体" w:cs="Times New Roman"/>
                <w:color w:val="000000"/>
                <w:kern w:val="0"/>
                <w:sz w:val="21"/>
                <w:szCs w:val="21"/>
              </w:rPr>
            </w:pPr>
            <w:r w:rsidRPr="00053A27">
              <w:rPr>
                <w:rFonts w:ascii="宋体" w:hAnsi="宋体" w:cs="宋体" w:hint="eastAsia"/>
                <w:color w:val="000000"/>
                <w:kern w:val="0"/>
                <w:sz w:val="21"/>
                <w:szCs w:val="21"/>
              </w:rPr>
              <w:t>□向家属及病人交代病情及下一步诊疗方案</w:t>
            </w:r>
          </w:p>
          <w:p w:rsidR="005E5466" w:rsidRPr="00053A27" w:rsidRDefault="005E5466" w:rsidP="00C31CAC">
            <w:pPr>
              <w:widowControl/>
              <w:autoSpaceDE w:val="0"/>
              <w:autoSpaceDN w:val="0"/>
              <w:adjustRightInd w:val="0"/>
              <w:rPr>
                <w:rFonts w:ascii="宋体" w:hAnsi="宋体" w:cs="Times New Roman"/>
                <w:b/>
                <w:bCs/>
                <w:color w:val="000000"/>
                <w:kern w:val="0"/>
                <w:sz w:val="21"/>
                <w:szCs w:val="21"/>
              </w:rPr>
            </w:pPr>
            <w:r w:rsidRPr="00053A27">
              <w:rPr>
                <w:rFonts w:ascii="宋体" w:hAnsi="宋体" w:cs="宋体" w:hint="eastAsia"/>
                <w:b/>
                <w:bCs/>
                <w:color w:val="000000"/>
                <w:kern w:val="0"/>
                <w:sz w:val="21"/>
                <w:szCs w:val="21"/>
              </w:rPr>
              <w:t>行二尖瓣球囊扩张术者</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向家属交代病情、手术过程及术后注意事项</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术者完成手术记录</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完成术后病程</w:t>
            </w:r>
          </w:p>
          <w:p w:rsidR="005E5466" w:rsidRPr="00053A27" w:rsidRDefault="005E5466" w:rsidP="005E5466">
            <w:pPr>
              <w:widowControl/>
              <w:tabs>
                <w:tab w:val="left" w:pos="251"/>
              </w:tabs>
              <w:autoSpaceDE w:val="0"/>
              <w:autoSpaceDN w:val="0"/>
              <w:adjustRightInd w:val="0"/>
              <w:ind w:left="251" w:hanging="251"/>
              <w:rPr>
                <w:rFonts w:ascii="宋体" w:hAnsi="宋体" w:cs="Times New Roman"/>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kern w:val="0"/>
                <w:sz w:val="21"/>
                <w:szCs w:val="21"/>
                <w:u w:color="000000"/>
              </w:rPr>
              <w:t>严密观察穿刺部位出血、、肢体血运情况，注意有无手术并发症</w:t>
            </w:r>
          </w:p>
        </w:tc>
        <w:tc>
          <w:tcPr>
            <w:tcW w:w="3827" w:type="dxa"/>
          </w:tcPr>
          <w:p w:rsidR="005E5466" w:rsidRPr="00053A27" w:rsidRDefault="005E5466" w:rsidP="00A87B7B">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□上级医师查房，评估患者是否达到出院标准，明确是否出院</w:t>
            </w:r>
          </w:p>
          <w:p w:rsidR="005E5466" w:rsidRPr="00053A27" w:rsidRDefault="005E5466" w:rsidP="00A87B7B">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□完成出院志、病案首页、出院诊断证明书等所有病历</w:t>
            </w:r>
          </w:p>
          <w:p w:rsidR="005E5466" w:rsidRPr="00053A27" w:rsidRDefault="005E5466">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□向患者交代出院后的后续治疗及相关注意事项，</w:t>
            </w:r>
            <w:r w:rsidRPr="00053A27">
              <w:rPr>
                <w:rFonts w:ascii="宋体" w:hAnsi="宋体" w:cs="宋体" w:hint="eastAsia"/>
                <w:kern w:val="0"/>
                <w:sz w:val="21"/>
                <w:szCs w:val="21"/>
                <w:u w:color="000000"/>
              </w:rPr>
              <w:t>预约复诊时间。</w:t>
            </w:r>
          </w:p>
        </w:tc>
      </w:tr>
      <w:tr w:rsidR="005E5466" w:rsidRPr="005E5466" w:rsidTr="00CB2572">
        <w:tc>
          <w:tcPr>
            <w:tcW w:w="640" w:type="dxa"/>
            <w:vAlign w:val="center"/>
          </w:tcPr>
          <w:p w:rsidR="005E5466" w:rsidRPr="00053A27" w:rsidRDefault="005E5466" w:rsidP="00A660FA">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重点</w:t>
            </w:r>
          </w:p>
          <w:p w:rsidR="005E5466" w:rsidRPr="00053A27" w:rsidRDefault="005E5466">
            <w:pPr>
              <w:widowControl/>
              <w:autoSpaceDE w:val="0"/>
              <w:autoSpaceDN w:val="0"/>
              <w:adjustRightInd w:val="0"/>
              <w:jc w:val="center"/>
              <w:rPr>
                <w:rFonts w:ascii="宋体" w:hAnsi="宋体" w:cs="Times New Roman"/>
                <w:color w:val="000000"/>
                <w:kern w:val="0"/>
                <w:sz w:val="21"/>
                <w:szCs w:val="21"/>
                <w:u w:color="000000"/>
              </w:rPr>
            </w:pPr>
          </w:p>
          <w:p w:rsidR="005E5466" w:rsidRPr="00053A27" w:rsidRDefault="005E5466" w:rsidP="00A660FA">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医嘱</w:t>
            </w:r>
          </w:p>
        </w:tc>
        <w:tc>
          <w:tcPr>
            <w:tcW w:w="4252" w:type="dxa"/>
          </w:tcPr>
          <w:p w:rsidR="005E5466" w:rsidRPr="00053A27" w:rsidRDefault="005E5466" w:rsidP="00C31CAC">
            <w:pPr>
              <w:widowControl/>
              <w:autoSpaceDE w:val="0"/>
              <w:autoSpaceDN w:val="0"/>
              <w:adjustRightInd w:val="0"/>
              <w:rPr>
                <w:rFonts w:ascii="宋体" w:hAnsi="宋体" w:cs="Times New Roman"/>
                <w:b/>
                <w:bCs/>
                <w:color w:val="000000"/>
                <w:kern w:val="0"/>
                <w:sz w:val="21"/>
                <w:szCs w:val="21"/>
                <w:u w:color="000000"/>
              </w:rPr>
            </w:pPr>
            <w:r w:rsidRPr="00053A27">
              <w:rPr>
                <w:rFonts w:ascii="宋体" w:hAnsi="宋体" w:cs="宋体" w:hint="eastAsia"/>
                <w:color w:val="000000"/>
                <w:kern w:val="0"/>
                <w:sz w:val="21"/>
                <w:szCs w:val="21"/>
                <w:u w:color="000000"/>
              </w:rPr>
              <w:t>长期医嘱：</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特级护理常规</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饮食</w:t>
            </w:r>
          </w:p>
          <w:p w:rsidR="005E5466" w:rsidRPr="00053A27" w:rsidRDefault="005E5466" w:rsidP="00C31CAC">
            <w:pPr>
              <w:widowControl/>
              <w:autoSpaceDE w:val="0"/>
              <w:autoSpaceDN w:val="0"/>
              <w:adjustRightInd w:val="0"/>
              <w:rPr>
                <w:rFonts w:ascii="宋体" w:hAnsi="宋体" w:cs="Times New Roman"/>
                <w:color w:val="000000"/>
                <w:kern w:val="0"/>
                <w:sz w:val="21"/>
                <w:szCs w:val="21"/>
              </w:rPr>
            </w:pPr>
            <w:r w:rsidRPr="00053A27">
              <w:rPr>
                <w:rFonts w:ascii="宋体" w:hAnsi="宋体" w:cs="宋体" w:hint="eastAsia"/>
                <w:color w:val="000000"/>
                <w:kern w:val="0"/>
                <w:sz w:val="21"/>
                <w:szCs w:val="21"/>
              </w:rPr>
              <w:t>□药物治疗（参考治疗方案）</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其他医嘱</w:t>
            </w:r>
          </w:p>
          <w:p w:rsidR="005E5466" w:rsidRPr="00053A27" w:rsidRDefault="005E5466" w:rsidP="00C31CAC">
            <w:pPr>
              <w:widowControl/>
              <w:autoSpaceDE w:val="0"/>
              <w:autoSpaceDN w:val="0"/>
              <w:adjustRightInd w:val="0"/>
              <w:rPr>
                <w:rFonts w:ascii="宋体" w:hAnsi="宋体" w:cs="Times New Roman"/>
                <w:b/>
                <w:bCs/>
                <w:color w:val="000000"/>
                <w:kern w:val="0"/>
                <w:sz w:val="21"/>
                <w:szCs w:val="21"/>
                <w:u w:color="000000"/>
              </w:rPr>
            </w:pPr>
            <w:r w:rsidRPr="00053A27">
              <w:rPr>
                <w:rFonts w:ascii="宋体" w:hAnsi="宋体" w:cs="宋体" w:hint="eastAsia"/>
                <w:b/>
                <w:bCs/>
                <w:color w:val="000000"/>
                <w:kern w:val="0"/>
                <w:sz w:val="21"/>
                <w:szCs w:val="21"/>
                <w:u w:color="000000"/>
              </w:rPr>
              <w:t>行二尖瓣球囊扩张术者</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伤口加压包扎</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穿刺肢体制动</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心电监护</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临时医嘱：</w:t>
            </w:r>
          </w:p>
          <w:p w:rsidR="005E5466" w:rsidRPr="00053A27" w:rsidRDefault="005E5466" w:rsidP="00C31CAC">
            <w:pPr>
              <w:widowControl/>
              <w:autoSpaceDE w:val="0"/>
              <w:autoSpaceDN w:val="0"/>
              <w:adjustRightInd w:val="0"/>
              <w:rPr>
                <w:rFonts w:ascii="宋体" w:hAnsi="宋体" w:cs="Times New Roman"/>
                <w:b/>
                <w:bCs/>
                <w:color w:val="000000"/>
                <w:kern w:val="0"/>
                <w:sz w:val="21"/>
                <w:szCs w:val="21"/>
                <w:u w:color="000000"/>
              </w:rPr>
            </w:pPr>
            <w:r w:rsidRPr="00053A27">
              <w:rPr>
                <w:rFonts w:ascii="宋体" w:hAnsi="宋体" w:cs="宋体" w:hint="eastAsia"/>
                <w:b/>
                <w:bCs/>
                <w:color w:val="000000"/>
                <w:kern w:val="0"/>
                <w:sz w:val="21"/>
                <w:szCs w:val="21"/>
                <w:u w:color="000000"/>
              </w:rPr>
              <w:t>行二尖瓣球囊扩张术者</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心电图</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胸</w:t>
            </w:r>
            <w:r w:rsidR="00351FD6" w:rsidRPr="00053A27">
              <w:rPr>
                <w:rFonts w:ascii="宋体" w:hAnsi="宋体" w:cs="宋体" w:hint="eastAsia"/>
                <w:color w:val="000000"/>
                <w:kern w:val="0"/>
                <w:sz w:val="21"/>
                <w:szCs w:val="21"/>
                <w:u w:color="000000"/>
              </w:rPr>
              <w:t>部</w:t>
            </w:r>
            <w:r w:rsidR="005E3CD0" w:rsidRPr="00053A27">
              <w:rPr>
                <w:rFonts w:ascii="宋体" w:hAnsi="宋体" w:cs="宋体" w:hint="eastAsia"/>
                <w:color w:val="000000"/>
                <w:kern w:val="0"/>
                <w:sz w:val="21"/>
                <w:szCs w:val="21"/>
                <w:highlight w:val="yellow"/>
                <w:u w:color="000000"/>
              </w:rPr>
              <w:t>影像学检查</w:t>
            </w:r>
          </w:p>
          <w:p w:rsidR="005E5466" w:rsidRPr="00053A27" w:rsidRDefault="005E5466" w:rsidP="00C31CAC">
            <w:pPr>
              <w:widowControl/>
              <w:autoSpaceDE w:val="0"/>
              <w:autoSpaceDN w:val="0"/>
              <w:adjustRightInd w:val="0"/>
              <w:rPr>
                <w:rFonts w:ascii="宋体" w:hAnsi="宋体" w:cs="宋体"/>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超声心动图</w:t>
            </w:r>
          </w:p>
          <w:p w:rsidR="001D4D75" w:rsidRPr="00053A27" w:rsidRDefault="001D4D75" w:rsidP="00C31CAC">
            <w:pPr>
              <w:widowControl/>
              <w:autoSpaceDE w:val="0"/>
              <w:autoSpaceDN w:val="0"/>
              <w:adjustRightInd w:val="0"/>
              <w:rPr>
                <w:rFonts w:ascii="宋体" w:hAnsi="宋体" w:cs="Times New Roman"/>
                <w:color w:val="000000"/>
                <w:kern w:val="0"/>
                <w:sz w:val="21"/>
                <w:szCs w:val="21"/>
                <w:u w:color="000000"/>
              </w:rPr>
            </w:pPr>
          </w:p>
        </w:tc>
        <w:tc>
          <w:tcPr>
            <w:tcW w:w="3827" w:type="dxa"/>
          </w:tcPr>
          <w:p w:rsidR="005E5466" w:rsidRPr="00053A27" w:rsidRDefault="005E5466" w:rsidP="00A87B7B">
            <w:pPr>
              <w:widowControl/>
              <w:autoSpaceDE w:val="0"/>
              <w:autoSpaceDN w:val="0"/>
              <w:adjustRightInd w:val="0"/>
              <w:rPr>
                <w:rFonts w:ascii="宋体" w:hAnsi="宋体" w:cs="Times New Roman"/>
                <w:b/>
                <w:bCs/>
                <w:color w:val="000000"/>
                <w:kern w:val="0"/>
                <w:sz w:val="21"/>
                <w:szCs w:val="21"/>
                <w:u w:color="000000"/>
              </w:rPr>
            </w:pPr>
            <w:r w:rsidRPr="00053A27">
              <w:rPr>
                <w:rFonts w:ascii="宋体" w:hAnsi="宋体" w:cs="宋体" w:hint="eastAsia"/>
                <w:color w:val="000000"/>
                <w:kern w:val="0"/>
                <w:sz w:val="21"/>
                <w:szCs w:val="21"/>
                <w:u w:color="000000"/>
              </w:rPr>
              <w:t>出院医嘱：</w:t>
            </w:r>
          </w:p>
          <w:p w:rsidR="005E5466" w:rsidRPr="00053A27" w:rsidRDefault="005E5466" w:rsidP="00A87B7B">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□出院带药</w:t>
            </w:r>
          </w:p>
          <w:p w:rsidR="005E5466" w:rsidRPr="00053A27" w:rsidRDefault="005E5466" w:rsidP="00A87B7B">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□定期复查</w:t>
            </w:r>
          </w:p>
          <w:p w:rsidR="005E5466" w:rsidRPr="00053A27" w:rsidRDefault="005E5466" w:rsidP="00A87B7B">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□不适随诊</w:t>
            </w:r>
          </w:p>
          <w:p w:rsidR="005E5466" w:rsidRPr="00053A27" w:rsidRDefault="005E5466">
            <w:pPr>
              <w:widowControl/>
              <w:autoSpaceDE w:val="0"/>
              <w:autoSpaceDN w:val="0"/>
              <w:adjustRightInd w:val="0"/>
              <w:rPr>
                <w:rFonts w:ascii="宋体" w:hAnsi="宋体" w:cs="Times New Roman"/>
                <w:color w:val="000000"/>
                <w:kern w:val="0"/>
                <w:sz w:val="21"/>
                <w:szCs w:val="21"/>
                <w:u w:color="000000"/>
              </w:rPr>
            </w:pPr>
          </w:p>
        </w:tc>
      </w:tr>
      <w:tr w:rsidR="005E5466" w:rsidRPr="005E5466" w:rsidTr="00CB2572">
        <w:tc>
          <w:tcPr>
            <w:tcW w:w="640" w:type="dxa"/>
            <w:vAlign w:val="center"/>
          </w:tcPr>
          <w:p w:rsidR="005E5466" w:rsidRPr="00053A27" w:rsidRDefault="005E5466">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主要护理</w:t>
            </w:r>
          </w:p>
          <w:p w:rsidR="005E5466" w:rsidRPr="00053A27" w:rsidRDefault="005E5466">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工作</w:t>
            </w:r>
          </w:p>
        </w:tc>
        <w:tc>
          <w:tcPr>
            <w:tcW w:w="4252" w:type="dxa"/>
          </w:tcPr>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观察患者病情变化并及时报告医生</w:t>
            </w:r>
          </w:p>
          <w:p w:rsidR="005E5466" w:rsidRPr="00053A27" w:rsidRDefault="005E5466" w:rsidP="00C31CAC">
            <w:pPr>
              <w:widowControl/>
              <w:autoSpaceDE w:val="0"/>
              <w:autoSpaceDN w:val="0"/>
              <w:adjustRightInd w:val="0"/>
              <w:rPr>
                <w:rFonts w:ascii="宋体" w:hAnsi="宋体" w:cs="Times New Roman"/>
                <w:b/>
                <w:bCs/>
                <w:color w:val="000000"/>
                <w:kern w:val="0"/>
                <w:sz w:val="21"/>
                <w:szCs w:val="21"/>
                <w:u w:color="000000"/>
              </w:rPr>
            </w:pPr>
            <w:r w:rsidRPr="00053A27">
              <w:rPr>
                <w:rFonts w:ascii="宋体" w:hAnsi="宋体" w:cs="宋体" w:hint="eastAsia"/>
                <w:b/>
                <w:bCs/>
                <w:color w:val="000000"/>
                <w:kern w:val="0"/>
                <w:sz w:val="21"/>
                <w:szCs w:val="21"/>
                <w:u w:color="000000"/>
              </w:rPr>
              <w:t>行二尖瓣球囊扩张术者</w:t>
            </w:r>
          </w:p>
          <w:p w:rsidR="005E5466" w:rsidRPr="00053A27" w:rsidRDefault="005E5466" w:rsidP="00C31CAC">
            <w:pPr>
              <w:widowControl/>
              <w:tabs>
                <w:tab w:val="left" w:pos="251"/>
              </w:tabs>
              <w:autoSpaceDE w:val="0"/>
              <w:autoSpaceDN w:val="0"/>
              <w:adjustRightInd w:val="0"/>
              <w:ind w:left="251" w:hanging="251"/>
              <w:rPr>
                <w:rFonts w:ascii="宋体" w:hAnsi="宋体" w:cs="Times New Roman"/>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kern w:val="0"/>
                <w:sz w:val="21"/>
                <w:szCs w:val="21"/>
                <w:u w:color="000000"/>
              </w:rPr>
              <w:t>严密观察穿刺部位出血、渗血征象、观察穿刺点肢体血运情况</w:t>
            </w:r>
          </w:p>
          <w:p w:rsidR="005E5466" w:rsidRPr="00053A27" w:rsidRDefault="005E5466" w:rsidP="005E5466">
            <w:pPr>
              <w:widowControl/>
              <w:tabs>
                <w:tab w:val="left" w:pos="251"/>
              </w:tabs>
              <w:autoSpaceDE w:val="0"/>
              <w:autoSpaceDN w:val="0"/>
              <w:adjustRightInd w:val="0"/>
              <w:ind w:left="251" w:hanging="251"/>
              <w:rPr>
                <w:rFonts w:ascii="宋体" w:hAnsi="宋体" w:cs="Times New Roman"/>
                <w:kern w:val="0"/>
                <w:sz w:val="21"/>
                <w:szCs w:val="21"/>
                <w:u w:color="000000"/>
              </w:rPr>
            </w:pPr>
            <w:r w:rsidRPr="00053A27">
              <w:rPr>
                <w:rFonts w:ascii="宋体" w:hAnsi="宋体" w:cs="宋体" w:hint="eastAsia"/>
                <w:color w:val="000000"/>
                <w:kern w:val="0"/>
                <w:sz w:val="21"/>
                <w:szCs w:val="21"/>
              </w:rPr>
              <w:t>□</w:t>
            </w:r>
            <w:r w:rsidRPr="00053A27">
              <w:rPr>
                <w:rFonts w:ascii="宋体" w:hAnsi="宋体" w:cs="宋体" w:hint="eastAsia"/>
                <w:color w:val="000000"/>
                <w:kern w:val="0"/>
                <w:sz w:val="21"/>
                <w:szCs w:val="21"/>
                <w:u w:color="000000"/>
              </w:rPr>
              <w:t>术后心理与生活护理</w:t>
            </w:r>
          </w:p>
        </w:tc>
        <w:tc>
          <w:tcPr>
            <w:tcW w:w="3827" w:type="dxa"/>
          </w:tcPr>
          <w:p w:rsidR="005E5466" w:rsidRPr="00053A27" w:rsidRDefault="005E5466" w:rsidP="00A87B7B">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□指导患者办理出院手续</w:t>
            </w:r>
          </w:p>
          <w:p w:rsidR="005E5466" w:rsidRPr="00053A27" w:rsidRDefault="005E5466">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□出院宣教</w:t>
            </w:r>
          </w:p>
        </w:tc>
      </w:tr>
      <w:tr w:rsidR="005E5466" w:rsidRPr="005E5466" w:rsidTr="00CB2572">
        <w:trPr>
          <w:trHeight w:val="962"/>
        </w:trPr>
        <w:tc>
          <w:tcPr>
            <w:tcW w:w="640" w:type="dxa"/>
            <w:vAlign w:val="center"/>
          </w:tcPr>
          <w:p w:rsidR="005E5466" w:rsidRPr="00053A27" w:rsidRDefault="005E5466">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病情变异记录</w:t>
            </w:r>
          </w:p>
        </w:tc>
        <w:tc>
          <w:tcPr>
            <w:tcW w:w="4252" w:type="dxa"/>
          </w:tcPr>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□无</w:t>
            </w:r>
            <w:r w:rsidRPr="00053A27">
              <w:rPr>
                <w:rFonts w:ascii="宋体" w:hAnsi="宋体" w:cs="宋体"/>
                <w:color w:val="000000"/>
                <w:kern w:val="0"/>
                <w:sz w:val="21"/>
                <w:szCs w:val="21"/>
                <w:u w:color="000000"/>
              </w:rPr>
              <w:t xml:space="preserve">  </w:t>
            </w:r>
            <w:r w:rsidRPr="00053A27">
              <w:rPr>
                <w:rFonts w:ascii="宋体" w:hAnsi="宋体" w:cs="宋体" w:hint="eastAsia"/>
                <w:color w:val="000000"/>
                <w:kern w:val="0"/>
                <w:sz w:val="21"/>
                <w:szCs w:val="21"/>
                <w:u w:color="000000"/>
              </w:rPr>
              <w:t>□有，原因：</w:t>
            </w:r>
          </w:p>
          <w:p w:rsidR="005E5466" w:rsidRPr="00053A27" w:rsidRDefault="005E5466" w:rsidP="00C31CAC">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color w:val="000000"/>
                <w:kern w:val="0"/>
                <w:sz w:val="21"/>
                <w:szCs w:val="21"/>
                <w:u w:color="000000"/>
              </w:rPr>
              <w:t>1</w:t>
            </w:r>
            <w:r w:rsidRPr="00053A27">
              <w:rPr>
                <w:rFonts w:ascii="宋体" w:hAnsi="宋体" w:cs="宋体" w:hint="eastAsia"/>
                <w:color w:val="000000"/>
                <w:kern w:val="0"/>
                <w:sz w:val="21"/>
                <w:szCs w:val="21"/>
                <w:u w:color="000000"/>
              </w:rPr>
              <w:t>．</w:t>
            </w:r>
          </w:p>
          <w:p w:rsidR="005E5466" w:rsidRPr="00053A27" w:rsidRDefault="005E5466" w:rsidP="00C31CAC">
            <w:pPr>
              <w:widowControl/>
              <w:autoSpaceDE w:val="0"/>
              <w:autoSpaceDN w:val="0"/>
              <w:adjustRightInd w:val="0"/>
              <w:rPr>
                <w:rFonts w:ascii="宋体" w:hAnsi="宋体" w:cs="Times New Roman"/>
                <w:color w:val="000000"/>
                <w:kern w:val="0"/>
                <w:sz w:val="21"/>
                <w:szCs w:val="21"/>
              </w:rPr>
            </w:pPr>
            <w:r w:rsidRPr="00053A27">
              <w:rPr>
                <w:rFonts w:ascii="宋体" w:hAnsi="宋体" w:cs="宋体"/>
                <w:color w:val="000000"/>
                <w:kern w:val="0"/>
                <w:sz w:val="21"/>
                <w:szCs w:val="21"/>
                <w:u w:color="000000"/>
              </w:rPr>
              <w:t>2</w:t>
            </w:r>
            <w:r w:rsidRPr="00053A27">
              <w:rPr>
                <w:rFonts w:ascii="宋体" w:hAnsi="宋体" w:cs="宋体" w:hint="eastAsia"/>
                <w:color w:val="000000"/>
                <w:kern w:val="0"/>
                <w:sz w:val="21"/>
                <w:szCs w:val="21"/>
                <w:u w:color="000000"/>
              </w:rPr>
              <w:t>．</w:t>
            </w:r>
          </w:p>
        </w:tc>
        <w:tc>
          <w:tcPr>
            <w:tcW w:w="3827" w:type="dxa"/>
          </w:tcPr>
          <w:p w:rsidR="005E5466" w:rsidRPr="00053A27" w:rsidRDefault="005E5466">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□无</w:t>
            </w:r>
            <w:r w:rsidRPr="00053A27">
              <w:rPr>
                <w:rFonts w:ascii="宋体" w:hAnsi="宋体" w:cs="宋体"/>
                <w:color w:val="000000"/>
                <w:kern w:val="0"/>
                <w:sz w:val="21"/>
                <w:szCs w:val="21"/>
                <w:u w:color="000000"/>
              </w:rPr>
              <w:t xml:space="preserve">  </w:t>
            </w:r>
            <w:r w:rsidRPr="00053A27">
              <w:rPr>
                <w:rFonts w:ascii="宋体" w:hAnsi="宋体" w:cs="宋体" w:hint="eastAsia"/>
                <w:color w:val="000000"/>
                <w:kern w:val="0"/>
                <w:sz w:val="21"/>
                <w:szCs w:val="21"/>
                <w:u w:color="000000"/>
              </w:rPr>
              <w:t>□有，原因：</w:t>
            </w:r>
          </w:p>
          <w:p w:rsidR="005E5466" w:rsidRPr="00053A27" w:rsidRDefault="005E5466">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color w:val="000000"/>
                <w:kern w:val="0"/>
                <w:sz w:val="21"/>
                <w:szCs w:val="21"/>
                <w:u w:color="000000"/>
              </w:rPr>
              <w:t>1</w:t>
            </w:r>
            <w:r w:rsidRPr="00053A27">
              <w:rPr>
                <w:rFonts w:ascii="宋体" w:hAnsi="宋体" w:cs="宋体" w:hint="eastAsia"/>
                <w:color w:val="000000"/>
                <w:kern w:val="0"/>
                <w:sz w:val="21"/>
                <w:szCs w:val="21"/>
                <w:u w:color="000000"/>
              </w:rPr>
              <w:t>．</w:t>
            </w:r>
          </w:p>
          <w:p w:rsidR="005E5466" w:rsidRPr="00053A27" w:rsidRDefault="005E5466">
            <w:pPr>
              <w:widowControl/>
              <w:autoSpaceDE w:val="0"/>
              <w:autoSpaceDN w:val="0"/>
              <w:adjustRightInd w:val="0"/>
              <w:rPr>
                <w:rFonts w:ascii="宋体" w:hAnsi="宋体" w:cs="Times New Roman"/>
                <w:color w:val="000000"/>
                <w:kern w:val="0"/>
                <w:sz w:val="21"/>
                <w:szCs w:val="21"/>
                <w:u w:color="000000"/>
              </w:rPr>
            </w:pPr>
            <w:r w:rsidRPr="00053A27">
              <w:rPr>
                <w:rFonts w:ascii="宋体" w:hAnsi="宋体" w:cs="宋体"/>
                <w:color w:val="000000"/>
                <w:kern w:val="0"/>
                <w:sz w:val="21"/>
                <w:szCs w:val="21"/>
                <w:u w:color="000000"/>
              </w:rPr>
              <w:t>2</w:t>
            </w:r>
            <w:r w:rsidRPr="00053A27">
              <w:rPr>
                <w:rFonts w:ascii="宋体" w:hAnsi="宋体" w:cs="宋体" w:hint="eastAsia"/>
                <w:color w:val="000000"/>
                <w:kern w:val="0"/>
                <w:sz w:val="21"/>
                <w:szCs w:val="21"/>
                <w:u w:color="000000"/>
              </w:rPr>
              <w:t>．</w:t>
            </w:r>
          </w:p>
        </w:tc>
      </w:tr>
      <w:tr w:rsidR="001D4D75" w:rsidRPr="005E5466" w:rsidTr="00CB2572">
        <w:trPr>
          <w:trHeight w:val="554"/>
        </w:trPr>
        <w:tc>
          <w:tcPr>
            <w:tcW w:w="640" w:type="dxa"/>
            <w:vAlign w:val="center"/>
          </w:tcPr>
          <w:p w:rsidR="001D4D75" w:rsidRPr="00053A27" w:rsidRDefault="001D4D75" w:rsidP="001D4D75">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Times New Roman" w:hint="eastAsia"/>
                <w:color w:val="000000"/>
                <w:kern w:val="0"/>
                <w:sz w:val="21"/>
                <w:szCs w:val="21"/>
                <w:u w:color="000000"/>
              </w:rPr>
              <w:t>护士签名</w:t>
            </w:r>
          </w:p>
        </w:tc>
        <w:tc>
          <w:tcPr>
            <w:tcW w:w="4252" w:type="dxa"/>
            <w:vAlign w:val="center"/>
          </w:tcPr>
          <w:p w:rsidR="001D4D75" w:rsidRPr="00053A27" w:rsidRDefault="001D4D75" w:rsidP="001D4D75">
            <w:pPr>
              <w:widowControl/>
              <w:autoSpaceDE w:val="0"/>
              <w:autoSpaceDN w:val="0"/>
              <w:adjustRightInd w:val="0"/>
              <w:jc w:val="center"/>
              <w:rPr>
                <w:rFonts w:ascii="宋体" w:hAnsi="宋体" w:cs="Times New Roman"/>
                <w:color w:val="000000"/>
                <w:kern w:val="0"/>
                <w:sz w:val="21"/>
                <w:szCs w:val="21"/>
                <w:u w:color="000000"/>
              </w:rPr>
            </w:pPr>
          </w:p>
        </w:tc>
        <w:tc>
          <w:tcPr>
            <w:tcW w:w="3827" w:type="dxa"/>
            <w:vAlign w:val="center"/>
          </w:tcPr>
          <w:p w:rsidR="001D4D75" w:rsidRPr="00053A27" w:rsidRDefault="001D4D75" w:rsidP="001D4D75">
            <w:pPr>
              <w:widowControl/>
              <w:autoSpaceDE w:val="0"/>
              <w:autoSpaceDN w:val="0"/>
              <w:adjustRightInd w:val="0"/>
              <w:jc w:val="center"/>
              <w:rPr>
                <w:rFonts w:ascii="宋体" w:hAnsi="宋体" w:cs="Times New Roman"/>
                <w:color w:val="000000"/>
                <w:kern w:val="0"/>
                <w:sz w:val="21"/>
                <w:szCs w:val="21"/>
                <w:u w:color="000000"/>
              </w:rPr>
            </w:pPr>
          </w:p>
        </w:tc>
      </w:tr>
      <w:tr w:rsidR="005E5466" w:rsidRPr="005E5466" w:rsidTr="00CB2572">
        <w:tc>
          <w:tcPr>
            <w:tcW w:w="640" w:type="dxa"/>
            <w:vAlign w:val="center"/>
          </w:tcPr>
          <w:p w:rsidR="005E5466" w:rsidRPr="00053A27" w:rsidRDefault="005E5466">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医师</w:t>
            </w:r>
          </w:p>
          <w:p w:rsidR="005E5466" w:rsidRPr="00053A27" w:rsidRDefault="005E5466">
            <w:pPr>
              <w:widowControl/>
              <w:autoSpaceDE w:val="0"/>
              <w:autoSpaceDN w:val="0"/>
              <w:adjustRightInd w:val="0"/>
              <w:jc w:val="center"/>
              <w:rPr>
                <w:rFonts w:ascii="宋体" w:hAnsi="宋体" w:cs="Times New Roman"/>
                <w:color w:val="000000"/>
                <w:kern w:val="0"/>
                <w:sz w:val="21"/>
                <w:szCs w:val="21"/>
                <w:u w:color="000000"/>
              </w:rPr>
            </w:pPr>
            <w:r w:rsidRPr="00053A27">
              <w:rPr>
                <w:rFonts w:ascii="宋体" w:hAnsi="宋体" w:cs="宋体" w:hint="eastAsia"/>
                <w:color w:val="000000"/>
                <w:kern w:val="0"/>
                <w:sz w:val="21"/>
                <w:szCs w:val="21"/>
                <w:u w:color="000000"/>
              </w:rPr>
              <w:t>签名</w:t>
            </w:r>
          </w:p>
        </w:tc>
        <w:tc>
          <w:tcPr>
            <w:tcW w:w="4252" w:type="dxa"/>
          </w:tcPr>
          <w:p w:rsidR="005E5466" w:rsidRPr="00053A27" w:rsidRDefault="005E5466">
            <w:pPr>
              <w:widowControl/>
              <w:autoSpaceDE w:val="0"/>
              <w:autoSpaceDN w:val="0"/>
              <w:adjustRightInd w:val="0"/>
              <w:rPr>
                <w:rFonts w:ascii="宋体" w:hAnsi="宋体" w:cs="Times New Roman"/>
                <w:color w:val="000000"/>
                <w:kern w:val="0"/>
                <w:sz w:val="21"/>
                <w:szCs w:val="21"/>
                <w:u w:color="000000"/>
              </w:rPr>
            </w:pPr>
          </w:p>
        </w:tc>
        <w:tc>
          <w:tcPr>
            <w:tcW w:w="3827" w:type="dxa"/>
          </w:tcPr>
          <w:p w:rsidR="005E5466" w:rsidRPr="00053A27" w:rsidRDefault="005E5466">
            <w:pPr>
              <w:widowControl/>
              <w:autoSpaceDE w:val="0"/>
              <w:autoSpaceDN w:val="0"/>
              <w:adjustRightInd w:val="0"/>
              <w:rPr>
                <w:rFonts w:ascii="宋体" w:hAnsi="宋体" w:cs="Times New Roman"/>
                <w:color w:val="000000"/>
                <w:kern w:val="0"/>
                <w:sz w:val="21"/>
                <w:szCs w:val="21"/>
                <w:u w:color="000000"/>
              </w:rPr>
            </w:pPr>
          </w:p>
        </w:tc>
      </w:tr>
    </w:tbl>
    <w:p w:rsidR="0076543A" w:rsidRDefault="0076543A" w:rsidP="001D4D75">
      <w:pPr>
        <w:rPr>
          <w:rFonts w:cs="Times New Roman"/>
        </w:rPr>
      </w:pPr>
    </w:p>
    <w:sectPr w:rsidR="0076543A" w:rsidSect="00924B8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14" w:rsidRDefault="00057B14" w:rsidP="00FB5231">
      <w:r>
        <w:separator/>
      </w:r>
    </w:p>
  </w:endnote>
  <w:endnote w:type="continuationSeparator" w:id="0">
    <w:p w:rsidR="00057B14" w:rsidRDefault="00057B14" w:rsidP="00FB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variable"/>
    <w:sig w:usb0="00000000" w:usb1="080E004A" w:usb2="00000010" w:usb3="00000000" w:csb0="003E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Songti SC">
    <w:altName w:val="Times New Roman"/>
    <w:panose1 w:val="00000000000000000000"/>
    <w:charset w:val="00"/>
    <w:family w:val="auto"/>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14" w:rsidRDefault="00057B14" w:rsidP="00FB5231">
      <w:r>
        <w:separator/>
      </w:r>
    </w:p>
  </w:footnote>
  <w:footnote w:type="continuationSeparator" w:id="0">
    <w:p w:rsidR="00057B14" w:rsidRDefault="00057B14" w:rsidP="00FB5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oNotTrackMoves/>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D89"/>
    <w:rsid w:val="00053A27"/>
    <w:rsid w:val="00055C33"/>
    <w:rsid w:val="00057B14"/>
    <w:rsid w:val="00087C2A"/>
    <w:rsid w:val="000A516C"/>
    <w:rsid w:val="00106C00"/>
    <w:rsid w:val="00126BFB"/>
    <w:rsid w:val="00142314"/>
    <w:rsid w:val="001462CD"/>
    <w:rsid w:val="00175D4C"/>
    <w:rsid w:val="001A5904"/>
    <w:rsid w:val="001D4D75"/>
    <w:rsid w:val="001D6334"/>
    <w:rsid w:val="0028658E"/>
    <w:rsid w:val="003233A2"/>
    <w:rsid w:val="003438B1"/>
    <w:rsid w:val="00351FD6"/>
    <w:rsid w:val="00380A59"/>
    <w:rsid w:val="003C0B88"/>
    <w:rsid w:val="003E5EA3"/>
    <w:rsid w:val="00433E9A"/>
    <w:rsid w:val="00447A55"/>
    <w:rsid w:val="004A1CFB"/>
    <w:rsid w:val="004D3250"/>
    <w:rsid w:val="004F3087"/>
    <w:rsid w:val="00533E14"/>
    <w:rsid w:val="00552924"/>
    <w:rsid w:val="00566C63"/>
    <w:rsid w:val="00571D49"/>
    <w:rsid w:val="005E2782"/>
    <w:rsid w:val="005E3CD0"/>
    <w:rsid w:val="005E5466"/>
    <w:rsid w:val="006044F6"/>
    <w:rsid w:val="00616D1F"/>
    <w:rsid w:val="00617D89"/>
    <w:rsid w:val="00622A38"/>
    <w:rsid w:val="00633E47"/>
    <w:rsid w:val="00657B6E"/>
    <w:rsid w:val="00670C3D"/>
    <w:rsid w:val="006B1622"/>
    <w:rsid w:val="006D4588"/>
    <w:rsid w:val="00704173"/>
    <w:rsid w:val="00706D7D"/>
    <w:rsid w:val="007427C5"/>
    <w:rsid w:val="00762E55"/>
    <w:rsid w:val="0076543A"/>
    <w:rsid w:val="007E6415"/>
    <w:rsid w:val="00806DD5"/>
    <w:rsid w:val="00817A22"/>
    <w:rsid w:val="0082343A"/>
    <w:rsid w:val="008354BC"/>
    <w:rsid w:val="008720DE"/>
    <w:rsid w:val="008921B7"/>
    <w:rsid w:val="00924B81"/>
    <w:rsid w:val="00993424"/>
    <w:rsid w:val="009A12F4"/>
    <w:rsid w:val="009D3F95"/>
    <w:rsid w:val="009E7600"/>
    <w:rsid w:val="00A2320A"/>
    <w:rsid w:val="00A429D3"/>
    <w:rsid w:val="00A660FA"/>
    <w:rsid w:val="00A67779"/>
    <w:rsid w:val="00A87B7B"/>
    <w:rsid w:val="00AF684E"/>
    <w:rsid w:val="00AF7A59"/>
    <w:rsid w:val="00B86D2B"/>
    <w:rsid w:val="00BD2F2B"/>
    <w:rsid w:val="00BD7C00"/>
    <w:rsid w:val="00CB2572"/>
    <w:rsid w:val="00CB34A1"/>
    <w:rsid w:val="00CD1D6E"/>
    <w:rsid w:val="00D8626E"/>
    <w:rsid w:val="00DB0805"/>
    <w:rsid w:val="00DC2E9A"/>
    <w:rsid w:val="00DE1FD8"/>
    <w:rsid w:val="00E56457"/>
    <w:rsid w:val="00E56764"/>
    <w:rsid w:val="00EA5021"/>
    <w:rsid w:val="00EC554C"/>
    <w:rsid w:val="00ED0126"/>
    <w:rsid w:val="00EF083B"/>
    <w:rsid w:val="00F05B39"/>
    <w:rsid w:val="00F117A0"/>
    <w:rsid w:val="00FA551D"/>
    <w:rsid w:val="00FB5231"/>
    <w:rsid w:val="00FB538F"/>
    <w:rsid w:val="00FB5C8F"/>
    <w:rsid w:val="00FD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6E"/>
    <w:pPr>
      <w:widowControl w:val="0"/>
      <w:jc w:val="both"/>
    </w:pPr>
    <w:rPr>
      <w:rFonts w:cs="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429D3"/>
    <w:rPr>
      <w:rFonts w:ascii="Heiti SC Light" w:eastAsia="Times New Roman" w:cs="Heiti SC Light"/>
      <w:sz w:val="18"/>
      <w:szCs w:val="18"/>
    </w:rPr>
  </w:style>
  <w:style w:type="character" w:customStyle="1" w:styleId="Char">
    <w:name w:val="批注框文本 Char"/>
    <w:link w:val="a3"/>
    <w:uiPriority w:val="99"/>
    <w:semiHidden/>
    <w:locked/>
    <w:rsid w:val="00A429D3"/>
    <w:rPr>
      <w:rFonts w:ascii="Heiti SC Light" w:eastAsia="Times New Roman" w:cs="Heiti SC Light"/>
      <w:sz w:val="18"/>
      <w:szCs w:val="18"/>
    </w:rPr>
  </w:style>
  <w:style w:type="paragraph" w:styleId="a4">
    <w:name w:val="List Paragraph"/>
    <w:basedOn w:val="a"/>
    <w:uiPriority w:val="99"/>
    <w:qFormat/>
    <w:rsid w:val="00126BFB"/>
    <w:pPr>
      <w:ind w:firstLineChars="200" w:firstLine="420"/>
    </w:pPr>
  </w:style>
  <w:style w:type="paragraph" w:styleId="a5">
    <w:name w:val="header"/>
    <w:basedOn w:val="a"/>
    <w:link w:val="Char0"/>
    <w:uiPriority w:val="99"/>
    <w:semiHidden/>
    <w:unhideWhenUsed/>
    <w:rsid w:val="00FB523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rsid w:val="00FB5231"/>
    <w:rPr>
      <w:rFonts w:cs="Cambria"/>
      <w:sz w:val="18"/>
      <w:szCs w:val="18"/>
    </w:rPr>
  </w:style>
  <w:style w:type="paragraph" w:styleId="a6">
    <w:name w:val="footer"/>
    <w:basedOn w:val="a"/>
    <w:link w:val="Char1"/>
    <w:uiPriority w:val="99"/>
    <w:semiHidden/>
    <w:unhideWhenUsed/>
    <w:rsid w:val="00FB5231"/>
    <w:pPr>
      <w:tabs>
        <w:tab w:val="center" w:pos="4153"/>
        <w:tab w:val="right" w:pos="8306"/>
      </w:tabs>
      <w:snapToGrid w:val="0"/>
      <w:jc w:val="left"/>
    </w:pPr>
    <w:rPr>
      <w:sz w:val="18"/>
      <w:szCs w:val="18"/>
    </w:rPr>
  </w:style>
  <w:style w:type="character" w:customStyle="1" w:styleId="Char1">
    <w:name w:val="页脚 Char"/>
    <w:link w:val="a6"/>
    <w:uiPriority w:val="99"/>
    <w:semiHidden/>
    <w:rsid w:val="00FB5231"/>
    <w:rPr>
      <w:rFonts w:cs="Cambr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4192B-D0ED-41AE-AC0C-F435D2D2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464</Words>
  <Characters>2650</Characters>
  <Application>Microsoft Office Word</Application>
  <DocSecurity>0</DocSecurity>
  <Lines>22</Lines>
  <Paragraphs>6</Paragraphs>
  <ScaleCrop>false</ScaleCrop>
  <Company>北京大学第一医院</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风湿性二尖瓣狭窄（2015年版）</dc:title>
  <dc:creator>马 为</dc:creator>
  <cp:lastModifiedBy>医政医管局,医疗与护理处,张萌</cp:lastModifiedBy>
  <cp:revision>36</cp:revision>
  <dcterms:created xsi:type="dcterms:W3CDTF">2015-08-26T04:28:00Z</dcterms:created>
  <dcterms:modified xsi:type="dcterms:W3CDTF">2016-04-20T06:47:00Z</dcterms:modified>
</cp:coreProperties>
</file>