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82" w:rsidRDefault="00497482" w:rsidP="00497482">
      <w:pPr>
        <w:jc w:val="center"/>
        <w:rPr>
          <w:rFonts w:ascii="宋体" w:eastAsia="宋体" w:cs="宋体"/>
          <w:kern w:val="0"/>
          <w:sz w:val="52"/>
          <w:szCs w:val="52"/>
        </w:rPr>
      </w:pPr>
    </w:p>
    <w:p w:rsidR="00020B78" w:rsidRDefault="00497482" w:rsidP="00497482">
      <w:pPr>
        <w:jc w:val="center"/>
        <w:rPr>
          <w:rFonts w:ascii="宋体" w:eastAsia="宋体" w:cs="宋体"/>
          <w:b/>
          <w:kern w:val="0"/>
          <w:sz w:val="52"/>
          <w:szCs w:val="52"/>
        </w:rPr>
      </w:pPr>
      <w:r w:rsidRPr="00FA4A11">
        <w:rPr>
          <w:rFonts w:ascii="宋体" w:eastAsia="宋体" w:cs="宋体" w:hint="eastAsia"/>
          <w:b/>
          <w:kern w:val="0"/>
          <w:sz w:val="52"/>
          <w:szCs w:val="52"/>
        </w:rPr>
        <w:t>中华医学科技奖</w:t>
      </w:r>
    </w:p>
    <w:p w:rsidR="00497482" w:rsidRPr="00FA4A11" w:rsidRDefault="00497482" w:rsidP="00020B78">
      <w:pPr>
        <w:jc w:val="center"/>
        <w:rPr>
          <w:rFonts w:ascii="宋体" w:eastAsia="宋体" w:cs="宋体"/>
          <w:b/>
          <w:kern w:val="0"/>
          <w:sz w:val="52"/>
          <w:szCs w:val="52"/>
        </w:rPr>
      </w:pPr>
      <w:r w:rsidRPr="00FA4A11">
        <w:rPr>
          <w:rFonts w:ascii="宋体" w:eastAsia="宋体" w:cs="宋体" w:hint="eastAsia"/>
          <w:b/>
          <w:kern w:val="0"/>
          <w:sz w:val="52"/>
          <w:szCs w:val="52"/>
        </w:rPr>
        <w:t>卫生政策奖</w:t>
      </w:r>
      <w:r w:rsidR="003600C5">
        <w:rPr>
          <w:rFonts w:ascii="宋体" w:eastAsia="宋体" w:cs="宋体" w:hint="eastAsia"/>
          <w:b/>
          <w:kern w:val="0"/>
          <w:sz w:val="52"/>
          <w:szCs w:val="52"/>
        </w:rPr>
        <w:t>推荐</w:t>
      </w:r>
      <w:r w:rsidRPr="00FA4A11">
        <w:rPr>
          <w:rFonts w:ascii="宋体" w:eastAsia="宋体" w:cs="宋体" w:hint="eastAsia"/>
          <w:b/>
          <w:kern w:val="0"/>
          <w:sz w:val="52"/>
          <w:szCs w:val="52"/>
        </w:rPr>
        <w:t>书</w:t>
      </w:r>
    </w:p>
    <w:p w:rsidR="00497482" w:rsidRPr="00FA4A11" w:rsidRDefault="00FA4A11" w:rsidP="00FA4A11">
      <w:pPr>
        <w:jc w:val="center"/>
        <w:rPr>
          <w:rFonts w:ascii="宋体" w:eastAsia="宋体" w:cs="宋体"/>
          <w:kern w:val="0"/>
          <w:sz w:val="36"/>
          <w:szCs w:val="36"/>
        </w:rPr>
      </w:pPr>
      <w:r w:rsidRPr="00FA4A11">
        <w:rPr>
          <w:rFonts w:ascii="宋体" w:eastAsia="宋体" w:cs="宋体" w:hint="eastAsia"/>
          <w:kern w:val="0"/>
          <w:sz w:val="36"/>
          <w:szCs w:val="36"/>
        </w:rPr>
        <w:t>（</w:t>
      </w:r>
      <w:r w:rsidR="00D551C3">
        <w:rPr>
          <w:rFonts w:ascii="宋体" w:eastAsia="宋体" w:cs="宋体" w:hint="eastAsia"/>
          <w:kern w:val="0"/>
          <w:sz w:val="36"/>
          <w:szCs w:val="36"/>
        </w:rPr>
        <w:t>202</w:t>
      </w:r>
      <w:r w:rsidR="00B7456D">
        <w:rPr>
          <w:rFonts w:ascii="宋体" w:eastAsia="宋体" w:cs="宋体" w:hint="eastAsia"/>
          <w:kern w:val="0"/>
          <w:sz w:val="36"/>
          <w:szCs w:val="36"/>
        </w:rPr>
        <w:t>1</w:t>
      </w:r>
      <w:r w:rsidRPr="00FA4A11">
        <w:rPr>
          <w:rFonts w:ascii="宋体" w:eastAsia="宋体" w:cs="宋体" w:hint="eastAsia"/>
          <w:kern w:val="0"/>
          <w:sz w:val="36"/>
          <w:szCs w:val="36"/>
        </w:rPr>
        <w:t>年）</w:t>
      </w:r>
    </w:p>
    <w:p w:rsidR="00497482" w:rsidRPr="00497482" w:rsidRDefault="00497482" w:rsidP="00497482">
      <w:pPr>
        <w:rPr>
          <w:rFonts w:ascii="宋体" w:eastAsia="宋体" w:cs="宋体"/>
          <w:kern w:val="0"/>
          <w:sz w:val="52"/>
          <w:szCs w:val="52"/>
        </w:rPr>
      </w:pPr>
    </w:p>
    <w:p w:rsidR="00C1319F" w:rsidRPr="00C1319F" w:rsidRDefault="00014043" w:rsidP="006712C2">
      <w:pPr>
        <w:spacing w:beforeLines="50"/>
        <w:ind w:firstLineChars="200" w:firstLine="720"/>
        <w:rPr>
          <w:rFonts w:ascii="宋体" w:eastAsia="宋体" w:cs="宋体"/>
          <w:kern w:val="0"/>
          <w:sz w:val="36"/>
          <w:szCs w:val="36"/>
        </w:rPr>
      </w:pPr>
      <w:r w:rsidRPr="00C1319F">
        <w:rPr>
          <w:rFonts w:ascii="宋体" w:eastAsia="宋体" w:hAnsi="Calibri" w:cs="宋体" w:hint="eastAsia"/>
          <w:kern w:val="0"/>
          <w:sz w:val="36"/>
          <w:szCs w:val="36"/>
        </w:rPr>
        <w:t>候选</w:t>
      </w:r>
      <w:r w:rsidR="00497482" w:rsidRPr="00C1319F">
        <w:rPr>
          <w:rFonts w:ascii="宋体" w:eastAsia="宋体" w:hAnsi="Calibri" w:cs="宋体" w:hint="eastAsia"/>
          <w:kern w:val="0"/>
          <w:sz w:val="36"/>
          <w:szCs w:val="36"/>
        </w:rPr>
        <w:t>人</w:t>
      </w:r>
      <w:r w:rsidR="00497482" w:rsidRPr="00C1319F">
        <w:rPr>
          <w:rFonts w:ascii="宋体" w:eastAsia="宋体" w:cs="宋体" w:hint="eastAsia"/>
          <w:kern w:val="0"/>
          <w:sz w:val="36"/>
          <w:szCs w:val="36"/>
        </w:rPr>
        <w:t>：</w:t>
      </w:r>
    </w:p>
    <w:p w:rsidR="00497482" w:rsidRPr="00C1319F" w:rsidRDefault="00497482" w:rsidP="006712C2">
      <w:pPr>
        <w:spacing w:beforeLines="50"/>
        <w:ind w:firstLineChars="200" w:firstLine="720"/>
        <w:rPr>
          <w:rFonts w:ascii="宋体" w:eastAsia="宋体" w:hAnsi="Calibri" w:cs="宋体"/>
          <w:kern w:val="0"/>
          <w:sz w:val="36"/>
          <w:szCs w:val="36"/>
        </w:rPr>
      </w:pPr>
      <w:r w:rsidRPr="00C1319F">
        <w:rPr>
          <w:rFonts w:ascii="宋体" w:eastAsia="宋体" w:cs="宋体" w:hint="eastAsia"/>
          <w:kern w:val="0"/>
          <w:sz w:val="36"/>
          <w:szCs w:val="36"/>
          <w:u w:val="single"/>
        </w:rPr>
        <w:t xml:space="preserve">  </w:t>
      </w:r>
      <w:r w:rsidR="00B26022">
        <w:rPr>
          <w:rFonts w:ascii="宋体" w:eastAsia="宋体" w:cs="宋体" w:hint="eastAsia"/>
          <w:kern w:val="0"/>
          <w:sz w:val="36"/>
          <w:szCs w:val="36"/>
          <w:u w:val="single"/>
        </w:rPr>
        <w:t>饶克勤</w:t>
      </w:r>
      <w:r w:rsidRPr="00C1319F">
        <w:rPr>
          <w:rFonts w:ascii="宋体" w:eastAsia="宋体" w:cs="宋体" w:hint="eastAsia"/>
          <w:kern w:val="0"/>
          <w:sz w:val="36"/>
          <w:szCs w:val="36"/>
          <w:u w:val="single"/>
        </w:rPr>
        <w:t xml:space="preserve">   </w:t>
      </w:r>
      <w:r w:rsidR="00C1319F" w:rsidRPr="00C1319F">
        <w:rPr>
          <w:rFonts w:ascii="宋体" w:eastAsia="宋体" w:cs="宋体" w:hint="eastAsia"/>
          <w:kern w:val="0"/>
          <w:sz w:val="36"/>
          <w:szCs w:val="36"/>
          <w:u w:val="single"/>
        </w:rPr>
        <w:t xml:space="preserve">         </w:t>
      </w:r>
      <w:r w:rsidRPr="00C1319F">
        <w:rPr>
          <w:rFonts w:ascii="宋体" w:eastAsia="宋体" w:cs="宋体" w:hint="eastAsia"/>
          <w:kern w:val="0"/>
          <w:sz w:val="36"/>
          <w:szCs w:val="36"/>
          <w:u w:val="single"/>
        </w:rPr>
        <w:t xml:space="preserve"> </w:t>
      </w:r>
      <w:r w:rsidR="00C276DF">
        <w:rPr>
          <w:rFonts w:ascii="宋体" w:eastAsia="宋体" w:cs="宋体" w:hint="eastAsia"/>
          <w:kern w:val="0"/>
          <w:sz w:val="36"/>
          <w:szCs w:val="36"/>
          <w:u w:val="single"/>
        </w:rPr>
        <w:t xml:space="preserve">             </w:t>
      </w:r>
    </w:p>
    <w:p w:rsidR="00C1319F" w:rsidRPr="00C1319F" w:rsidRDefault="00497482" w:rsidP="006712C2">
      <w:pPr>
        <w:spacing w:beforeLines="50"/>
        <w:ind w:firstLineChars="200" w:firstLine="720"/>
        <w:rPr>
          <w:rFonts w:ascii="宋体" w:eastAsia="宋体" w:cs="宋体"/>
          <w:kern w:val="0"/>
          <w:sz w:val="36"/>
          <w:szCs w:val="36"/>
        </w:rPr>
      </w:pPr>
      <w:r w:rsidRPr="00C1319F">
        <w:rPr>
          <w:rFonts w:ascii="宋体" w:eastAsia="宋体" w:cs="宋体" w:hint="eastAsia"/>
          <w:kern w:val="0"/>
          <w:sz w:val="36"/>
          <w:szCs w:val="36"/>
        </w:rPr>
        <w:t>专业</w:t>
      </w:r>
      <w:r w:rsidRPr="00C1319F">
        <w:rPr>
          <w:rFonts w:ascii="宋体" w:eastAsia="宋体" w:hAnsi="Calibri" w:cs="宋体" w:hint="eastAsia"/>
          <w:kern w:val="0"/>
          <w:sz w:val="36"/>
          <w:szCs w:val="36"/>
        </w:rPr>
        <w:t>专长</w:t>
      </w:r>
      <w:r w:rsidRPr="00C1319F">
        <w:rPr>
          <w:rFonts w:ascii="宋体" w:eastAsia="宋体" w:cs="宋体" w:hint="eastAsia"/>
          <w:kern w:val="0"/>
          <w:sz w:val="36"/>
          <w:szCs w:val="36"/>
        </w:rPr>
        <w:t>：</w:t>
      </w:r>
    </w:p>
    <w:p w:rsidR="00497482" w:rsidRPr="00C1319F" w:rsidRDefault="00497482" w:rsidP="006712C2">
      <w:pPr>
        <w:spacing w:beforeLines="50"/>
        <w:ind w:firstLineChars="200" w:firstLine="720"/>
        <w:rPr>
          <w:rFonts w:ascii="宋体" w:eastAsia="宋体" w:hAnsi="Calibri" w:cs="宋体"/>
          <w:kern w:val="0"/>
          <w:sz w:val="36"/>
          <w:szCs w:val="36"/>
        </w:rPr>
      </w:pPr>
      <w:r w:rsidRPr="00C1319F">
        <w:rPr>
          <w:rFonts w:ascii="宋体" w:eastAsia="宋体" w:hAnsi="Calibri" w:cs="宋体" w:hint="eastAsia"/>
          <w:kern w:val="0"/>
          <w:sz w:val="36"/>
          <w:szCs w:val="36"/>
          <w:u w:val="single"/>
        </w:rPr>
        <w:t xml:space="preserve">  </w:t>
      </w:r>
      <w:r w:rsidR="0096259B">
        <w:rPr>
          <w:rFonts w:ascii="宋体" w:eastAsia="宋体" w:hAnsi="Calibri" w:cs="宋体" w:hint="eastAsia"/>
          <w:kern w:val="0"/>
          <w:sz w:val="36"/>
          <w:szCs w:val="36"/>
          <w:u w:val="single"/>
        </w:rPr>
        <w:t>公共卫生与卫生管理</w:t>
      </w:r>
      <w:r w:rsidRPr="00C1319F">
        <w:rPr>
          <w:rFonts w:ascii="宋体" w:eastAsia="宋体" w:hAnsi="Calibri" w:cs="宋体" w:hint="eastAsia"/>
          <w:kern w:val="0"/>
          <w:sz w:val="36"/>
          <w:szCs w:val="36"/>
          <w:u w:val="single"/>
        </w:rPr>
        <w:t xml:space="preserve"> </w:t>
      </w:r>
      <w:r w:rsidR="00C276DF">
        <w:rPr>
          <w:rFonts w:ascii="宋体" w:eastAsia="宋体" w:hAnsi="Calibri" w:cs="宋体" w:hint="eastAsia"/>
          <w:kern w:val="0"/>
          <w:sz w:val="36"/>
          <w:szCs w:val="36"/>
          <w:u w:val="single"/>
        </w:rPr>
        <w:t xml:space="preserve">             </w:t>
      </w:r>
    </w:p>
    <w:p w:rsidR="00C1319F" w:rsidRPr="00C1319F" w:rsidRDefault="00497482" w:rsidP="006712C2">
      <w:pPr>
        <w:spacing w:beforeLines="50"/>
        <w:ind w:firstLineChars="200" w:firstLine="720"/>
        <w:rPr>
          <w:rFonts w:ascii="宋体" w:eastAsia="宋体" w:cs="宋体"/>
          <w:kern w:val="0"/>
          <w:sz w:val="36"/>
          <w:szCs w:val="36"/>
        </w:rPr>
      </w:pPr>
      <w:r w:rsidRPr="00C1319F">
        <w:rPr>
          <w:rFonts w:ascii="宋体" w:eastAsia="宋体" w:cs="宋体" w:hint="eastAsia"/>
          <w:kern w:val="0"/>
          <w:sz w:val="36"/>
          <w:szCs w:val="36"/>
        </w:rPr>
        <w:t>工作单位：</w:t>
      </w:r>
    </w:p>
    <w:p w:rsidR="00497482" w:rsidRPr="00C1319F" w:rsidRDefault="00497482" w:rsidP="006712C2">
      <w:pPr>
        <w:spacing w:beforeLines="50"/>
        <w:ind w:firstLineChars="200" w:firstLine="720"/>
        <w:rPr>
          <w:rFonts w:ascii="宋体" w:eastAsia="宋体" w:hAnsi="Calibri" w:cs="宋体"/>
          <w:kern w:val="0"/>
          <w:sz w:val="36"/>
          <w:szCs w:val="36"/>
        </w:rPr>
      </w:pPr>
      <w:r w:rsidRPr="00C1319F">
        <w:rPr>
          <w:rFonts w:ascii="宋体" w:eastAsia="宋体" w:hAnsi="Calibri" w:cs="宋体" w:hint="eastAsia"/>
          <w:kern w:val="0"/>
          <w:sz w:val="36"/>
          <w:szCs w:val="36"/>
          <w:u w:val="single"/>
        </w:rPr>
        <w:t xml:space="preserve">   </w:t>
      </w:r>
      <w:r w:rsidR="00B26022">
        <w:rPr>
          <w:rFonts w:ascii="宋体" w:eastAsia="宋体" w:hAnsi="Calibri" w:cs="宋体" w:hint="eastAsia"/>
          <w:kern w:val="0"/>
          <w:sz w:val="36"/>
          <w:szCs w:val="36"/>
          <w:u w:val="single"/>
        </w:rPr>
        <w:t>中国卫生经济学会</w:t>
      </w:r>
      <w:r w:rsidRPr="00C1319F">
        <w:rPr>
          <w:rFonts w:ascii="宋体" w:eastAsia="宋体" w:cs="宋体" w:hint="eastAsia"/>
          <w:kern w:val="0"/>
          <w:sz w:val="36"/>
          <w:szCs w:val="36"/>
          <w:u w:val="single"/>
        </w:rPr>
        <w:t xml:space="preserve"> </w:t>
      </w:r>
      <w:r w:rsidRPr="00C1319F">
        <w:rPr>
          <w:rFonts w:ascii="宋体" w:eastAsia="宋体" w:hAnsi="Calibri" w:cs="宋体" w:hint="eastAsia"/>
          <w:kern w:val="0"/>
          <w:sz w:val="36"/>
          <w:szCs w:val="36"/>
          <w:u w:val="single"/>
        </w:rPr>
        <w:t xml:space="preserve"> </w:t>
      </w:r>
      <w:r w:rsidR="00C276DF">
        <w:rPr>
          <w:rFonts w:ascii="宋体" w:eastAsia="宋体" w:hAnsi="Calibri" w:cs="宋体" w:hint="eastAsia"/>
          <w:kern w:val="0"/>
          <w:sz w:val="36"/>
          <w:szCs w:val="36"/>
          <w:u w:val="single"/>
        </w:rPr>
        <w:t xml:space="preserve">             </w:t>
      </w:r>
    </w:p>
    <w:p w:rsidR="00C1319F" w:rsidRPr="00C1319F" w:rsidRDefault="003600C5" w:rsidP="006712C2">
      <w:pPr>
        <w:spacing w:beforeLines="50"/>
        <w:ind w:firstLineChars="200" w:firstLine="720"/>
        <w:rPr>
          <w:rFonts w:ascii="宋体" w:eastAsia="宋体" w:cs="宋体"/>
          <w:kern w:val="0"/>
          <w:sz w:val="36"/>
          <w:szCs w:val="36"/>
        </w:rPr>
      </w:pPr>
      <w:r>
        <w:rPr>
          <w:rFonts w:ascii="宋体" w:eastAsia="宋体" w:hAnsi="Calibri" w:cs="宋体" w:hint="eastAsia"/>
          <w:kern w:val="0"/>
          <w:sz w:val="36"/>
          <w:szCs w:val="36"/>
        </w:rPr>
        <w:t>推荐候选人的</w:t>
      </w:r>
      <w:r w:rsidR="00C636B4" w:rsidRPr="00C1319F">
        <w:rPr>
          <w:rFonts w:ascii="宋体" w:eastAsia="宋体" w:hAnsi="Calibri" w:cs="宋体" w:hint="eastAsia"/>
          <w:kern w:val="0"/>
          <w:sz w:val="36"/>
          <w:szCs w:val="36"/>
        </w:rPr>
        <w:t>常务</w:t>
      </w:r>
      <w:r w:rsidR="00497482" w:rsidRPr="00C1319F">
        <w:rPr>
          <w:rFonts w:ascii="宋体" w:eastAsia="宋体" w:cs="宋体" w:hint="eastAsia"/>
          <w:kern w:val="0"/>
          <w:sz w:val="36"/>
          <w:szCs w:val="36"/>
        </w:rPr>
        <w:t>理事：</w:t>
      </w:r>
    </w:p>
    <w:p w:rsidR="00497482" w:rsidRPr="00C1319F" w:rsidRDefault="00497482" w:rsidP="006712C2">
      <w:pPr>
        <w:spacing w:beforeLines="50"/>
        <w:ind w:firstLineChars="200" w:firstLine="720"/>
        <w:rPr>
          <w:rFonts w:ascii="宋体" w:eastAsia="宋体" w:hAnsi="Calibri" w:cs="宋体"/>
          <w:kern w:val="0"/>
          <w:sz w:val="36"/>
          <w:szCs w:val="36"/>
          <w:u w:val="single"/>
        </w:rPr>
      </w:pPr>
      <w:r w:rsidRPr="00C1319F">
        <w:rPr>
          <w:rFonts w:ascii="宋体" w:eastAsia="宋体" w:hAnsi="Calibri" w:cs="宋体" w:hint="eastAsia"/>
          <w:kern w:val="0"/>
          <w:sz w:val="36"/>
          <w:szCs w:val="36"/>
          <w:u w:val="single"/>
        </w:rPr>
        <w:t>1</w:t>
      </w:r>
      <w:r w:rsidR="00C1319F" w:rsidRPr="00C1319F">
        <w:rPr>
          <w:rFonts w:ascii="宋体" w:eastAsia="宋体" w:hAnsi="Calibri" w:cs="宋体" w:hint="eastAsia"/>
          <w:kern w:val="0"/>
          <w:sz w:val="36"/>
          <w:szCs w:val="36"/>
          <w:u w:val="single"/>
        </w:rPr>
        <w:t>.</w:t>
      </w:r>
      <w:r w:rsidRPr="00C1319F">
        <w:rPr>
          <w:rFonts w:ascii="宋体" w:eastAsia="宋体" w:hAnsi="Calibri" w:cs="宋体" w:hint="eastAsia"/>
          <w:kern w:val="0"/>
          <w:sz w:val="36"/>
          <w:szCs w:val="36"/>
          <w:u w:val="single"/>
        </w:rPr>
        <w:t xml:space="preserve"> </w:t>
      </w:r>
      <w:r w:rsidR="00B26022">
        <w:rPr>
          <w:rFonts w:ascii="宋体" w:eastAsia="宋体" w:hAnsi="Calibri" w:cs="宋体" w:hint="eastAsia"/>
          <w:kern w:val="0"/>
          <w:sz w:val="36"/>
          <w:szCs w:val="36"/>
          <w:u w:val="single"/>
        </w:rPr>
        <w:t>陈赛娟</w:t>
      </w:r>
      <w:r w:rsidRPr="00C1319F">
        <w:rPr>
          <w:rFonts w:ascii="宋体" w:eastAsia="宋体" w:hAnsi="Calibri" w:cs="宋体" w:hint="eastAsia"/>
          <w:kern w:val="0"/>
          <w:sz w:val="36"/>
          <w:szCs w:val="36"/>
          <w:u w:val="single"/>
        </w:rPr>
        <w:t xml:space="preserve">          </w:t>
      </w:r>
      <w:r w:rsidR="00C276DF">
        <w:rPr>
          <w:rFonts w:ascii="宋体" w:eastAsia="宋体" w:hAnsi="Calibri" w:cs="宋体" w:hint="eastAsia"/>
          <w:kern w:val="0"/>
          <w:sz w:val="36"/>
          <w:szCs w:val="36"/>
          <w:u w:val="single"/>
        </w:rPr>
        <w:t xml:space="preserve">    </w:t>
      </w:r>
    </w:p>
    <w:p w:rsidR="00C1319F" w:rsidRPr="00C1319F" w:rsidRDefault="00497482" w:rsidP="006712C2">
      <w:pPr>
        <w:spacing w:beforeLines="50"/>
        <w:ind w:firstLineChars="200" w:firstLine="720"/>
        <w:rPr>
          <w:rFonts w:ascii="宋体" w:eastAsia="宋体" w:hAnsi="Calibri" w:cs="宋体"/>
          <w:kern w:val="0"/>
          <w:sz w:val="36"/>
          <w:szCs w:val="36"/>
          <w:u w:val="single"/>
        </w:rPr>
      </w:pPr>
      <w:r w:rsidRPr="00C1319F">
        <w:rPr>
          <w:rFonts w:ascii="宋体" w:eastAsia="宋体" w:hAnsi="Calibri" w:cs="宋体" w:hint="eastAsia"/>
          <w:kern w:val="0"/>
          <w:sz w:val="36"/>
          <w:szCs w:val="36"/>
          <w:u w:val="single"/>
        </w:rPr>
        <w:t>2</w:t>
      </w:r>
      <w:r w:rsidR="00C1319F" w:rsidRPr="00C1319F">
        <w:rPr>
          <w:rFonts w:ascii="宋体" w:eastAsia="宋体" w:hAnsi="Calibri" w:cs="宋体" w:hint="eastAsia"/>
          <w:kern w:val="0"/>
          <w:sz w:val="36"/>
          <w:szCs w:val="36"/>
          <w:u w:val="single"/>
        </w:rPr>
        <w:t>.</w:t>
      </w:r>
      <w:r w:rsidRPr="00C1319F">
        <w:rPr>
          <w:rFonts w:ascii="宋体" w:eastAsia="宋体" w:hAnsi="Calibri" w:cs="宋体" w:hint="eastAsia"/>
          <w:kern w:val="0"/>
          <w:sz w:val="36"/>
          <w:szCs w:val="36"/>
          <w:u w:val="single"/>
        </w:rPr>
        <w:t xml:space="preserve"> </w:t>
      </w:r>
      <w:r w:rsidR="008549B6">
        <w:rPr>
          <w:rFonts w:ascii="宋体" w:eastAsia="宋体" w:hAnsi="Calibri" w:cs="宋体" w:hint="eastAsia"/>
          <w:kern w:val="0"/>
          <w:sz w:val="36"/>
          <w:szCs w:val="36"/>
          <w:u w:val="single"/>
        </w:rPr>
        <w:t>封国生</w:t>
      </w:r>
      <w:r w:rsidR="0096259B">
        <w:rPr>
          <w:rFonts w:ascii="宋体" w:eastAsia="宋体" w:hAnsi="Calibri" w:cs="宋体" w:hint="eastAsia"/>
          <w:kern w:val="0"/>
          <w:sz w:val="36"/>
          <w:szCs w:val="36"/>
          <w:u w:val="single"/>
        </w:rPr>
        <w:t xml:space="preserve"> </w:t>
      </w:r>
      <w:r w:rsidRPr="00C1319F">
        <w:rPr>
          <w:rFonts w:ascii="宋体" w:eastAsia="宋体" w:hAnsi="Calibri" w:cs="宋体" w:hint="eastAsia"/>
          <w:kern w:val="0"/>
          <w:sz w:val="36"/>
          <w:szCs w:val="36"/>
          <w:u w:val="single"/>
        </w:rPr>
        <w:t xml:space="preserve">        </w:t>
      </w:r>
      <w:r w:rsidR="00C276DF">
        <w:rPr>
          <w:rFonts w:ascii="宋体" w:eastAsia="宋体" w:hAnsi="Calibri" w:cs="宋体" w:hint="eastAsia"/>
          <w:kern w:val="0"/>
          <w:sz w:val="36"/>
          <w:szCs w:val="36"/>
          <w:u w:val="single"/>
        </w:rPr>
        <w:t xml:space="preserve">     </w:t>
      </w:r>
    </w:p>
    <w:p w:rsidR="00497482" w:rsidRPr="00C1319F" w:rsidRDefault="00497482" w:rsidP="006712C2">
      <w:pPr>
        <w:spacing w:beforeLines="50"/>
        <w:ind w:firstLineChars="200" w:firstLine="720"/>
        <w:rPr>
          <w:rFonts w:ascii="宋体" w:eastAsia="宋体" w:hAnsi="Calibri" w:cs="宋体"/>
          <w:kern w:val="0"/>
          <w:sz w:val="36"/>
          <w:szCs w:val="36"/>
          <w:u w:val="single"/>
        </w:rPr>
      </w:pPr>
      <w:r w:rsidRPr="00C1319F">
        <w:rPr>
          <w:rFonts w:ascii="宋体" w:eastAsia="宋体" w:hAnsi="Calibri" w:cs="宋体" w:hint="eastAsia"/>
          <w:kern w:val="0"/>
          <w:sz w:val="36"/>
          <w:szCs w:val="36"/>
          <w:u w:val="single"/>
        </w:rPr>
        <w:t>3</w:t>
      </w:r>
      <w:r w:rsidR="00C1319F" w:rsidRPr="00C1319F">
        <w:rPr>
          <w:rFonts w:ascii="宋体" w:eastAsia="宋体" w:hAnsi="Calibri" w:cs="宋体" w:hint="eastAsia"/>
          <w:kern w:val="0"/>
          <w:sz w:val="36"/>
          <w:szCs w:val="36"/>
          <w:u w:val="single"/>
        </w:rPr>
        <w:t>.</w:t>
      </w:r>
      <w:r w:rsidRPr="00C1319F">
        <w:rPr>
          <w:rFonts w:ascii="宋体" w:eastAsia="宋体" w:hAnsi="Calibri" w:cs="宋体" w:hint="eastAsia"/>
          <w:kern w:val="0"/>
          <w:sz w:val="36"/>
          <w:szCs w:val="36"/>
          <w:u w:val="single"/>
        </w:rPr>
        <w:t xml:space="preserve"> </w:t>
      </w:r>
      <w:r w:rsidR="0096259B">
        <w:rPr>
          <w:rFonts w:ascii="宋体" w:eastAsia="宋体" w:hAnsi="Calibri" w:cs="宋体" w:hint="eastAsia"/>
          <w:kern w:val="0"/>
          <w:sz w:val="36"/>
          <w:szCs w:val="36"/>
          <w:u w:val="single"/>
        </w:rPr>
        <w:t>顾法明</w:t>
      </w:r>
      <w:r w:rsidRPr="00C1319F">
        <w:rPr>
          <w:rFonts w:ascii="宋体" w:eastAsia="宋体" w:hAnsi="Calibri" w:cs="宋体" w:hint="eastAsia"/>
          <w:kern w:val="0"/>
          <w:sz w:val="36"/>
          <w:szCs w:val="36"/>
          <w:u w:val="single"/>
        </w:rPr>
        <w:t xml:space="preserve">          </w:t>
      </w:r>
      <w:r w:rsidR="00C276DF">
        <w:rPr>
          <w:rFonts w:ascii="宋体" w:eastAsia="宋体" w:hAnsi="Calibri" w:cs="宋体" w:hint="eastAsia"/>
          <w:kern w:val="0"/>
          <w:sz w:val="36"/>
          <w:szCs w:val="36"/>
          <w:u w:val="single"/>
        </w:rPr>
        <w:t xml:space="preserve">    </w:t>
      </w:r>
    </w:p>
    <w:p w:rsidR="00497482" w:rsidRPr="00C1319F" w:rsidRDefault="00497482" w:rsidP="006712C2">
      <w:pPr>
        <w:spacing w:beforeLines="50"/>
        <w:ind w:firstLineChars="200" w:firstLine="720"/>
        <w:rPr>
          <w:rFonts w:ascii="宋体" w:eastAsia="宋体" w:hAnsi="Calibri" w:cs="宋体"/>
          <w:kern w:val="0"/>
          <w:sz w:val="36"/>
          <w:szCs w:val="36"/>
          <w:u w:val="single"/>
        </w:rPr>
      </w:pPr>
    </w:p>
    <w:p w:rsidR="005E50C3" w:rsidRDefault="005E50C3" w:rsidP="00497482">
      <w:pPr>
        <w:jc w:val="left"/>
        <w:rPr>
          <w:rFonts w:ascii="宋体" w:eastAsia="宋体" w:cs="宋体"/>
          <w:sz w:val="44"/>
          <w:szCs w:val="44"/>
          <w:u w:val="single"/>
        </w:rPr>
      </w:pPr>
    </w:p>
    <w:p w:rsidR="00497482" w:rsidRPr="00135049" w:rsidRDefault="006552B3" w:rsidP="00497482">
      <w:pPr>
        <w:jc w:val="left"/>
        <w:rPr>
          <w:rFonts w:ascii="黑体" w:eastAsia="黑体"/>
          <w:color w:val="FF0000"/>
          <w:sz w:val="30"/>
          <w:szCs w:val="30"/>
        </w:rPr>
      </w:pPr>
      <w:r>
        <w:rPr>
          <w:rFonts w:ascii="黑体" w:eastAsia="黑体" w:hint="eastAsia"/>
          <w:noProof/>
          <w:color w:val="000000"/>
          <w:sz w:val="30"/>
          <w:szCs w:val="30"/>
        </w:rPr>
        <w:lastRenderedPageBreak/>
        <w:drawing>
          <wp:anchor distT="0" distB="0" distL="114300" distR="114300" simplePos="0" relativeHeight="251658240" behindDoc="0" locked="0" layoutInCell="1" allowOverlap="1">
            <wp:simplePos x="0" y="0"/>
            <wp:positionH relativeFrom="column">
              <wp:posOffset>4562475</wp:posOffset>
            </wp:positionH>
            <wp:positionV relativeFrom="paragraph">
              <wp:posOffset>390525</wp:posOffset>
            </wp:positionV>
            <wp:extent cx="704850" cy="1038225"/>
            <wp:effectExtent l="19050" t="0" r="0" b="0"/>
            <wp:wrapNone/>
            <wp:docPr id="1" name="图片 0" descr="饶克勤.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饶克勤.jpeg"/>
                    <pic:cNvPicPr/>
                  </pic:nvPicPr>
                  <pic:blipFill>
                    <a:blip r:embed="rId7"/>
                    <a:stretch>
                      <a:fillRect/>
                    </a:stretch>
                  </pic:blipFill>
                  <pic:spPr>
                    <a:xfrm>
                      <a:off x="0" y="0"/>
                      <a:ext cx="704850" cy="1038225"/>
                    </a:xfrm>
                    <a:prstGeom prst="rect">
                      <a:avLst/>
                    </a:prstGeom>
                  </pic:spPr>
                </pic:pic>
              </a:graphicData>
            </a:graphic>
          </wp:anchor>
        </w:drawing>
      </w:r>
      <w:r w:rsidR="00497482" w:rsidRPr="00F6784F">
        <w:rPr>
          <w:rFonts w:ascii="黑体" w:eastAsia="黑体" w:hint="eastAsia"/>
          <w:color w:val="000000"/>
          <w:sz w:val="30"/>
          <w:szCs w:val="30"/>
        </w:rPr>
        <w:t>一、</w:t>
      </w:r>
      <w:r w:rsidR="00014043">
        <w:rPr>
          <w:rFonts w:ascii="黑体" w:eastAsia="黑体" w:hint="eastAsia"/>
          <w:color w:val="000000"/>
          <w:sz w:val="30"/>
          <w:szCs w:val="30"/>
        </w:rPr>
        <w:t>候选人</w:t>
      </w:r>
      <w:r w:rsidR="00497482" w:rsidRPr="00F6784F">
        <w:rPr>
          <w:rFonts w:ascii="黑体" w:eastAsia="黑体" w:hint="eastAsia"/>
          <w:color w:val="000000"/>
          <w:sz w:val="30"/>
          <w:szCs w:val="30"/>
        </w:rPr>
        <w:t>个人信息</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1808"/>
        <w:gridCol w:w="1808"/>
        <w:gridCol w:w="1808"/>
        <w:gridCol w:w="1808"/>
      </w:tblGrid>
      <w:tr w:rsidR="00070FA0"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70FA0" w:rsidRPr="00194628" w:rsidRDefault="00070FA0"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b/>
                <w:sz w:val="28"/>
                <w:szCs w:val="28"/>
              </w:rPr>
              <w:br w:type="page"/>
            </w:r>
            <w:r w:rsidRPr="00194628">
              <w:rPr>
                <w:rFonts w:ascii="仿宋_GB2312" w:eastAsia="仿宋_GB2312" w:hAnsi="华文仿宋" w:hint="eastAsia"/>
                <w:b/>
                <w:sz w:val="28"/>
                <w:szCs w:val="28"/>
              </w:rPr>
              <w:br w:type="page"/>
            </w:r>
            <w:r w:rsidRPr="00194628">
              <w:rPr>
                <w:rFonts w:ascii="仿宋_GB2312" w:eastAsia="仿宋_GB2312" w:hAnsi="华文仿宋" w:hint="eastAsia"/>
                <w:sz w:val="28"/>
                <w:szCs w:val="28"/>
              </w:rPr>
              <w:t>姓    名</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4D3A5A" w:rsidRDefault="00B26022" w:rsidP="00F86CB4">
            <w:pPr>
              <w:spacing w:line="400" w:lineRule="exact"/>
              <w:rPr>
                <w:rFonts w:ascii="仿宋_GB2312" w:eastAsia="仿宋_GB2312" w:hAnsi="华文仿宋"/>
                <w:sz w:val="28"/>
                <w:szCs w:val="28"/>
              </w:rPr>
            </w:pPr>
            <w:r>
              <w:rPr>
                <w:rFonts w:ascii="仿宋_GB2312" w:eastAsia="仿宋_GB2312" w:hAnsi="华文仿宋" w:hint="eastAsia"/>
                <w:sz w:val="28"/>
                <w:szCs w:val="28"/>
              </w:rPr>
              <w:t>饶克勤</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A25D02" w:rsidRDefault="00070FA0" w:rsidP="00F86CB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性    别</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4D3A5A" w:rsidRDefault="00B26022" w:rsidP="00F86CB4">
            <w:pPr>
              <w:spacing w:line="400" w:lineRule="exact"/>
              <w:rPr>
                <w:rFonts w:ascii="仿宋_GB2312" w:eastAsia="仿宋_GB2312" w:hAnsi="华文仿宋"/>
                <w:sz w:val="28"/>
                <w:szCs w:val="28"/>
              </w:rPr>
            </w:pPr>
            <w:r>
              <w:rPr>
                <w:rFonts w:ascii="仿宋_GB2312" w:eastAsia="仿宋_GB2312" w:hAnsi="华文仿宋" w:hint="eastAsia"/>
                <w:sz w:val="28"/>
                <w:szCs w:val="28"/>
              </w:rPr>
              <w:t>男</w:t>
            </w:r>
          </w:p>
        </w:tc>
        <w:tc>
          <w:tcPr>
            <w:tcW w:w="1808" w:type="dxa"/>
            <w:vMerge w:val="restart"/>
            <w:tcBorders>
              <w:top w:val="single" w:sz="4" w:space="0" w:color="auto"/>
              <w:left w:val="single" w:sz="4" w:space="0" w:color="auto"/>
              <w:right w:val="single" w:sz="4" w:space="0" w:color="auto"/>
            </w:tcBorders>
            <w:shd w:val="clear" w:color="auto" w:fill="auto"/>
            <w:vAlign w:val="center"/>
          </w:tcPr>
          <w:p w:rsidR="00070FA0" w:rsidRPr="00194628" w:rsidRDefault="00070FA0" w:rsidP="00F86CB4">
            <w:pPr>
              <w:spacing w:line="400" w:lineRule="exact"/>
              <w:jc w:val="center"/>
              <w:rPr>
                <w:rFonts w:ascii="仿宋_GB2312" w:eastAsia="仿宋_GB2312" w:hAnsi="华文仿宋"/>
                <w:sz w:val="28"/>
                <w:szCs w:val="28"/>
              </w:rPr>
            </w:pPr>
          </w:p>
        </w:tc>
      </w:tr>
      <w:tr w:rsidR="00070FA0"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70FA0" w:rsidRPr="00A25D02" w:rsidRDefault="00070FA0" w:rsidP="00F86CB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学    历</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306CA4" w:rsidRDefault="00B26022" w:rsidP="00F86CB4">
            <w:pPr>
              <w:spacing w:line="400" w:lineRule="exact"/>
              <w:rPr>
                <w:rFonts w:ascii="仿宋_GB2312" w:eastAsia="仿宋_GB2312" w:hAnsi="华文仿宋"/>
                <w:sz w:val="28"/>
                <w:szCs w:val="28"/>
              </w:rPr>
            </w:pPr>
            <w:r>
              <w:rPr>
                <w:rFonts w:ascii="仿宋_GB2312" w:eastAsia="仿宋_GB2312" w:hAnsi="华文仿宋" w:hint="eastAsia"/>
                <w:sz w:val="28"/>
                <w:szCs w:val="28"/>
              </w:rPr>
              <w:t>硕士研究生</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A25D02" w:rsidRDefault="00070FA0" w:rsidP="00F86CB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学    位</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306CA4" w:rsidRDefault="00B26022" w:rsidP="00F86CB4">
            <w:pPr>
              <w:spacing w:line="400" w:lineRule="exact"/>
              <w:rPr>
                <w:rFonts w:ascii="仿宋_GB2312" w:eastAsia="仿宋_GB2312" w:hAnsi="华文仿宋"/>
                <w:sz w:val="28"/>
                <w:szCs w:val="28"/>
              </w:rPr>
            </w:pPr>
            <w:r>
              <w:rPr>
                <w:rFonts w:ascii="仿宋_GB2312" w:eastAsia="仿宋_GB2312" w:hAnsi="华文仿宋" w:hint="eastAsia"/>
                <w:sz w:val="28"/>
                <w:szCs w:val="28"/>
              </w:rPr>
              <w:t>硕士</w:t>
            </w:r>
          </w:p>
        </w:tc>
        <w:tc>
          <w:tcPr>
            <w:tcW w:w="1808" w:type="dxa"/>
            <w:vMerge/>
            <w:tcBorders>
              <w:left w:val="single" w:sz="4" w:space="0" w:color="auto"/>
              <w:right w:val="single" w:sz="4" w:space="0" w:color="auto"/>
            </w:tcBorders>
            <w:shd w:val="clear" w:color="auto" w:fill="auto"/>
            <w:vAlign w:val="center"/>
          </w:tcPr>
          <w:p w:rsidR="00070FA0" w:rsidRPr="00194628" w:rsidRDefault="00070FA0" w:rsidP="00F86CB4">
            <w:pPr>
              <w:spacing w:line="400" w:lineRule="exact"/>
              <w:jc w:val="center"/>
              <w:rPr>
                <w:rFonts w:ascii="仿宋_GB2312" w:eastAsia="仿宋_GB2312" w:hAnsi="华文仿宋"/>
                <w:sz w:val="28"/>
                <w:szCs w:val="28"/>
              </w:rPr>
            </w:pPr>
          </w:p>
        </w:tc>
      </w:tr>
      <w:tr w:rsidR="00070FA0"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70FA0" w:rsidRPr="00A25D02" w:rsidRDefault="00070FA0" w:rsidP="00F86CB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籍    贯</w:t>
            </w:r>
          </w:p>
        </w:tc>
        <w:tc>
          <w:tcPr>
            <w:tcW w:w="1808" w:type="dxa"/>
            <w:tcBorders>
              <w:top w:val="single" w:sz="4" w:space="0" w:color="auto"/>
              <w:left w:val="single" w:sz="4" w:space="0" w:color="auto"/>
              <w:bottom w:val="nil"/>
              <w:right w:val="single" w:sz="4" w:space="0" w:color="auto"/>
            </w:tcBorders>
            <w:vAlign w:val="center"/>
          </w:tcPr>
          <w:p w:rsidR="00070FA0" w:rsidRPr="00306CA4" w:rsidRDefault="00B26022" w:rsidP="00F86CB4">
            <w:pPr>
              <w:spacing w:line="400" w:lineRule="exact"/>
              <w:rPr>
                <w:rFonts w:ascii="仿宋_GB2312" w:eastAsia="仿宋_GB2312" w:hAnsi="华文仿宋"/>
                <w:sz w:val="28"/>
                <w:szCs w:val="28"/>
              </w:rPr>
            </w:pPr>
            <w:r>
              <w:rPr>
                <w:rFonts w:ascii="仿宋_GB2312" w:eastAsia="仿宋_GB2312" w:hAnsi="华文仿宋" w:hint="eastAsia"/>
                <w:sz w:val="28"/>
                <w:szCs w:val="28"/>
              </w:rPr>
              <w:t>湖北</w:t>
            </w:r>
          </w:p>
        </w:tc>
        <w:tc>
          <w:tcPr>
            <w:tcW w:w="1808" w:type="dxa"/>
            <w:tcBorders>
              <w:top w:val="single" w:sz="4" w:space="0" w:color="auto"/>
              <w:left w:val="single" w:sz="4" w:space="0" w:color="auto"/>
              <w:bottom w:val="nil"/>
              <w:right w:val="single" w:sz="4" w:space="0" w:color="auto"/>
            </w:tcBorders>
            <w:vAlign w:val="center"/>
          </w:tcPr>
          <w:p w:rsidR="00070FA0" w:rsidRPr="00A25D02" w:rsidRDefault="00070FA0" w:rsidP="00F86CB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党    派</w:t>
            </w:r>
          </w:p>
        </w:tc>
        <w:tc>
          <w:tcPr>
            <w:tcW w:w="1808" w:type="dxa"/>
            <w:tcBorders>
              <w:top w:val="single" w:sz="4" w:space="0" w:color="auto"/>
              <w:left w:val="single" w:sz="4" w:space="0" w:color="auto"/>
              <w:bottom w:val="nil"/>
              <w:right w:val="single" w:sz="4" w:space="0" w:color="auto"/>
            </w:tcBorders>
            <w:vAlign w:val="center"/>
          </w:tcPr>
          <w:p w:rsidR="00070FA0" w:rsidRPr="00FC6593" w:rsidRDefault="00B26022" w:rsidP="00F86CB4">
            <w:pPr>
              <w:spacing w:line="400" w:lineRule="exact"/>
              <w:rPr>
                <w:rFonts w:ascii="仿宋_GB2312" w:eastAsia="仿宋_GB2312" w:hAnsi="华文仿宋"/>
                <w:sz w:val="28"/>
                <w:szCs w:val="28"/>
              </w:rPr>
            </w:pPr>
            <w:r>
              <w:rPr>
                <w:rFonts w:ascii="仿宋_GB2312" w:eastAsia="仿宋_GB2312" w:hAnsi="华文仿宋" w:hint="eastAsia"/>
                <w:sz w:val="28"/>
                <w:szCs w:val="28"/>
              </w:rPr>
              <w:t>中国共产党</w:t>
            </w:r>
          </w:p>
        </w:tc>
        <w:tc>
          <w:tcPr>
            <w:tcW w:w="1808" w:type="dxa"/>
            <w:vMerge/>
            <w:tcBorders>
              <w:left w:val="single" w:sz="4" w:space="0" w:color="auto"/>
              <w:bottom w:val="single" w:sz="4" w:space="0" w:color="auto"/>
              <w:right w:val="single" w:sz="4" w:space="0" w:color="auto"/>
            </w:tcBorders>
            <w:shd w:val="clear" w:color="auto" w:fill="auto"/>
            <w:vAlign w:val="center"/>
          </w:tcPr>
          <w:p w:rsidR="00070FA0" w:rsidRPr="00194628" w:rsidRDefault="00070FA0" w:rsidP="00F86CB4">
            <w:pPr>
              <w:spacing w:line="400" w:lineRule="exact"/>
              <w:jc w:val="center"/>
              <w:rPr>
                <w:rFonts w:ascii="仿宋_GB2312" w:eastAsia="仿宋_GB2312" w:hAnsi="华文仿宋"/>
                <w:sz w:val="28"/>
                <w:szCs w:val="28"/>
              </w:rPr>
            </w:pPr>
          </w:p>
        </w:tc>
      </w:tr>
      <w:tr w:rsidR="00B26022" w:rsidTr="00B26022">
        <w:trPr>
          <w:trHeight w:hRule="exact" w:val="1315"/>
          <w:jc w:val="center"/>
        </w:trPr>
        <w:tc>
          <w:tcPr>
            <w:tcW w:w="1807" w:type="dxa"/>
            <w:tcBorders>
              <w:top w:val="single" w:sz="4" w:space="0" w:color="auto"/>
              <w:left w:val="single" w:sz="4" w:space="0" w:color="auto"/>
              <w:bottom w:val="single" w:sz="4" w:space="0" w:color="auto"/>
              <w:right w:val="single" w:sz="4" w:space="0" w:color="auto"/>
            </w:tcBorders>
            <w:vAlign w:val="center"/>
          </w:tcPr>
          <w:p w:rsidR="00B26022" w:rsidRPr="00A25D02" w:rsidRDefault="00B26022" w:rsidP="00F86CB4">
            <w:pPr>
              <w:spacing w:line="400" w:lineRule="exact"/>
              <w:jc w:val="center"/>
              <w:rPr>
                <w:rFonts w:ascii="仿宋_GB2312" w:eastAsia="仿宋_GB2312" w:hAnsi="华文仿宋"/>
                <w:spacing w:val="-20"/>
                <w:sz w:val="28"/>
                <w:szCs w:val="28"/>
              </w:rPr>
            </w:pPr>
            <w:r w:rsidRPr="00A25D02">
              <w:rPr>
                <w:rFonts w:ascii="仿宋_GB2312" w:eastAsia="仿宋_GB2312" w:hAnsi="华文仿宋" w:hint="eastAsia"/>
                <w:spacing w:val="-20"/>
                <w:sz w:val="28"/>
                <w:szCs w:val="28"/>
              </w:rPr>
              <w:t>专业技术职务</w:t>
            </w:r>
          </w:p>
        </w:tc>
        <w:tc>
          <w:tcPr>
            <w:tcW w:w="1808" w:type="dxa"/>
            <w:tcBorders>
              <w:top w:val="single" w:sz="4" w:space="0" w:color="auto"/>
              <w:left w:val="single" w:sz="4" w:space="0" w:color="auto"/>
              <w:bottom w:val="single" w:sz="4" w:space="0" w:color="auto"/>
              <w:right w:val="single" w:sz="4" w:space="0" w:color="auto"/>
            </w:tcBorders>
            <w:vAlign w:val="center"/>
          </w:tcPr>
          <w:p w:rsidR="00B26022" w:rsidRPr="00285F48" w:rsidRDefault="00B26022" w:rsidP="00F86CB4">
            <w:pPr>
              <w:spacing w:line="400" w:lineRule="exact"/>
              <w:rPr>
                <w:rFonts w:ascii="仿宋_GB2312" w:eastAsia="仿宋_GB2312" w:hAnsi="华文仿宋"/>
                <w:sz w:val="28"/>
                <w:szCs w:val="28"/>
              </w:rPr>
            </w:pPr>
            <w:r>
              <w:rPr>
                <w:rFonts w:ascii="仿宋_GB2312" w:eastAsia="仿宋_GB2312" w:hAnsi="华文仿宋" w:hint="eastAsia"/>
                <w:sz w:val="28"/>
                <w:szCs w:val="28"/>
              </w:rPr>
              <w:t>研究员/教授</w:t>
            </w:r>
          </w:p>
        </w:tc>
        <w:tc>
          <w:tcPr>
            <w:tcW w:w="1808" w:type="dxa"/>
            <w:tcBorders>
              <w:top w:val="single" w:sz="4" w:space="0" w:color="auto"/>
              <w:left w:val="single" w:sz="4" w:space="0" w:color="auto"/>
              <w:bottom w:val="single" w:sz="4" w:space="0" w:color="auto"/>
              <w:right w:val="single" w:sz="4" w:space="0" w:color="auto"/>
            </w:tcBorders>
            <w:vAlign w:val="center"/>
          </w:tcPr>
          <w:p w:rsidR="00B26022" w:rsidRPr="006E3D6F" w:rsidRDefault="00B26022" w:rsidP="00F86CB4">
            <w:pPr>
              <w:spacing w:line="400" w:lineRule="exact"/>
              <w:jc w:val="center"/>
              <w:rPr>
                <w:rFonts w:ascii="仿宋_GB2312" w:eastAsia="仿宋_GB2312" w:hAnsi="华文仿宋"/>
                <w:color w:val="FF0000"/>
                <w:spacing w:val="-20"/>
                <w:sz w:val="28"/>
                <w:szCs w:val="28"/>
              </w:rPr>
            </w:pPr>
            <w:r w:rsidRPr="00A25D02">
              <w:rPr>
                <w:rFonts w:ascii="仿宋_GB2312" w:eastAsia="仿宋_GB2312" w:hAnsi="华文仿宋" w:hint="eastAsia"/>
                <w:spacing w:val="-20"/>
                <w:sz w:val="28"/>
                <w:szCs w:val="28"/>
              </w:rPr>
              <w:t>专业专长</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B26022" w:rsidRPr="004F1D5B" w:rsidRDefault="00B26022" w:rsidP="00F86CB4">
            <w:pPr>
              <w:spacing w:line="400" w:lineRule="exact"/>
              <w:rPr>
                <w:rFonts w:ascii="仿宋_GB2312" w:eastAsia="仿宋_GB2312" w:hAnsi="华文仿宋"/>
                <w:sz w:val="28"/>
                <w:szCs w:val="28"/>
              </w:rPr>
            </w:pPr>
            <w:r w:rsidRPr="00B26022">
              <w:rPr>
                <w:rFonts w:ascii="仿宋_GB2312" w:eastAsia="仿宋_GB2312" w:hAnsi="华文仿宋" w:hint="eastAsia"/>
                <w:sz w:val="28"/>
                <w:szCs w:val="28"/>
              </w:rPr>
              <w:t>公共卫生学、生物与流行病学、卫生政策、卫生经济、信息管理</w:t>
            </w:r>
          </w:p>
        </w:tc>
      </w:tr>
      <w:tr w:rsidR="00B26022" w:rsidTr="00D51DB6">
        <w:trPr>
          <w:trHeigh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B26022" w:rsidRPr="00194628" w:rsidRDefault="00B2602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工作单位及</w:t>
            </w:r>
          </w:p>
          <w:p w:rsidR="00B26022" w:rsidRPr="00194628" w:rsidRDefault="00B2602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行政职务</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B26022" w:rsidRPr="00683517" w:rsidRDefault="00B26022" w:rsidP="00F86CB4">
            <w:pPr>
              <w:spacing w:line="400" w:lineRule="exact"/>
              <w:rPr>
                <w:rFonts w:ascii="仿宋_GB2312" w:eastAsia="仿宋_GB2312" w:hAnsi="华文仿宋"/>
                <w:sz w:val="28"/>
                <w:szCs w:val="28"/>
              </w:rPr>
            </w:pPr>
            <w:r w:rsidRPr="00B26022">
              <w:rPr>
                <w:rFonts w:ascii="仿宋_GB2312" w:eastAsia="仿宋_GB2312" w:hAnsi="华文仿宋" w:hint="eastAsia"/>
                <w:sz w:val="28"/>
                <w:szCs w:val="28"/>
              </w:rPr>
              <w:t>中国卫生经济学会  会长</w:t>
            </w:r>
          </w:p>
        </w:tc>
      </w:tr>
      <w:tr w:rsidR="00B26022" w:rsidTr="00D51DB6">
        <w:trPr>
          <w:trHeigh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B26022" w:rsidRPr="009378C1" w:rsidRDefault="00B26022" w:rsidP="00F86CB4">
            <w:pPr>
              <w:spacing w:line="400" w:lineRule="exact"/>
              <w:jc w:val="center"/>
              <w:rPr>
                <w:rFonts w:ascii="仿宋_GB2312" w:eastAsia="仿宋_GB2312" w:hAnsi="华文仿宋"/>
                <w:sz w:val="28"/>
                <w:szCs w:val="28"/>
              </w:rPr>
            </w:pPr>
            <w:r w:rsidRPr="009378C1">
              <w:rPr>
                <w:rFonts w:ascii="仿宋_GB2312" w:eastAsia="仿宋_GB2312" w:hAnsi="华文仿宋" w:hint="eastAsia"/>
                <w:sz w:val="28"/>
                <w:szCs w:val="28"/>
              </w:rPr>
              <w:t>单位所在地</w:t>
            </w:r>
          </w:p>
        </w:tc>
        <w:tc>
          <w:tcPr>
            <w:tcW w:w="1808" w:type="dxa"/>
            <w:tcBorders>
              <w:top w:val="single" w:sz="4" w:space="0" w:color="auto"/>
              <w:left w:val="single" w:sz="4" w:space="0" w:color="auto"/>
              <w:bottom w:val="single" w:sz="4" w:space="0" w:color="auto"/>
              <w:right w:val="single" w:sz="4" w:space="0" w:color="auto"/>
            </w:tcBorders>
            <w:vAlign w:val="center"/>
          </w:tcPr>
          <w:p w:rsidR="00B26022" w:rsidRPr="00DB27CD" w:rsidRDefault="00B26022" w:rsidP="00F86CB4">
            <w:pPr>
              <w:spacing w:line="400" w:lineRule="exact"/>
              <w:rPr>
                <w:rFonts w:ascii="仿宋_GB2312" w:eastAsia="仿宋_GB2312" w:hAnsi="华文仿宋"/>
                <w:sz w:val="28"/>
                <w:szCs w:val="28"/>
              </w:rPr>
            </w:pPr>
            <w:r>
              <w:rPr>
                <w:rFonts w:ascii="仿宋_GB2312" w:eastAsia="仿宋_GB2312" w:hAnsi="华文仿宋" w:hint="eastAsia"/>
                <w:sz w:val="28"/>
                <w:szCs w:val="28"/>
              </w:rPr>
              <w:t>北京</w:t>
            </w:r>
          </w:p>
        </w:tc>
        <w:tc>
          <w:tcPr>
            <w:tcW w:w="1808" w:type="dxa"/>
            <w:tcBorders>
              <w:top w:val="single" w:sz="4" w:space="0" w:color="auto"/>
              <w:left w:val="single" w:sz="4" w:space="0" w:color="auto"/>
              <w:bottom w:val="single" w:sz="4" w:space="0" w:color="auto"/>
              <w:right w:val="single" w:sz="4" w:space="0" w:color="auto"/>
            </w:tcBorders>
            <w:vAlign w:val="center"/>
          </w:tcPr>
          <w:p w:rsidR="00B26022" w:rsidRPr="00194628" w:rsidRDefault="00B2602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邮政编码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B26022" w:rsidRPr="00861BEC" w:rsidRDefault="00B26022" w:rsidP="00F86CB4">
            <w:pPr>
              <w:spacing w:line="400" w:lineRule="exact"/>
              <w:rPr>
                <w:rFonts w:ascii="仿宋_GB2312" w:eastAsia="仿宋_GB2312" w:hAnsi="华文仿宋"/>
                <w:sz w:val="28"/>
                <w:szCs w:val="28"/>
              </w:rPr>
            </w:pPr>
            <w:r w:rsidRPr="00B26022">
              <w:rPr>
                <w:rFonts w:ascii="仿宋_GB2312" w:eastAsia="仿宋_GB2312" w:hAnsi="华文仿宋" w:hint="eastAsia"/>
                <w:sz w:val="28"/>
                <w:szCs w:val="28"/>
              </w:rPr>
              <w:t>100191</w:t>
            </w:r>
          </w:p>
        </w:tc>
      </w:tr>
    </w:tbl>
    <w:p w:rsidR="00497482" w:rsidRDefault="00497482" w:rsidP="00497482">
      <w:pPr>
        <w:rPr>
          <w:rFonts w:ascii="黑体" w:eastAsia="黑体"/>
          <w:color w:val="000000"/>
          <w:sz w:val="30"/>
          <w:szCs w:val="30"/>
        </w:rPr>
      </w:pPr>
    </w:p>
    <w:p w:rsidR="00497482" w:rsidRPr="00F6784F" w:rsidRDefault="00497482" w:rsidP="00497482">
      <w:pPr>
        <w:rPr>
          <w:rFonts w:ascii="黑体" w:eastAsia="黑体"/>
          <w:color w:val="000000"/>
          <w:sz w:val="30"/>
          <w:szCs w:val="30"/>
        </w:rPr>
      </w:pPr>
      <w:r w:rsidRPr="00F6784F">
        <w:rPr>
          <w:rFonts w:ascii="黑体" w:eastAsia="黑体" w:hint="eastAsia"/>
          <w:color w:val="000000"/>
          <w:sz w:val="30"/>
          <w:szCs w:val="30"/>
        </w:rPr>
        <w:t>二、</w:t>
      </w:r>
      <w:r w:rsidR="00014043">
        <w:rPr>
          <w:rFonts w:ascii="黑体" w:eastAsia="黑体" w:hint="eastAsia"/>
          <w:color w:val="000000"/>
          <w:sz w:val="30"/>
          <w:szCs w:val="30"/>
        </w:rPr>
        <w:t>候选</w:t>
      </w:r>
      <w:r w:rsidR="00C636B4">
        <w:rPr>
          <w:rFonts w:ascii="黑体" w:eastAsia="黑体" w:hint="eastAsia"/>
          <w:color w:val="000000"/>
          <w:sz w:val="30"/>
          <w:szCs w:val="30"/>
        </w:rPr>
        <w:t>人</w:t>
      </w:r>
      <w:r w:rsidRPr="00F6784F">
        <w:rPr>
          <w:rFonts w:ascii="黑体" w:eastAsia="黑体" w:hint="eastAsia"/>
          <w:color w:val="000000"/>
          <w:sz w:val="30"/>
          <w:szCs w:val="30"/>
        </w:rPr>
        <w:t>主要学历（从大专或大学填起，6项以内）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4089"/>
        <w:gridCol w:w="1442"/>
        <w:gridCol w:w="1701"/>
      </w:tblGrid>
      <w:tr w:rsidR="00497482" w:rsidRPr="0068179F" w:rsidTr="00B26022">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起止年月</w:t>
            </w:r>
          </w:p>
        </w:tc>
        <w:tc>
          <w:tcPr>
            <w:tcW w:w="4089"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校（院）及系名称</w:t>
            </w:r>
          </w:p>
        </w:tc>
        <w:tc>
          <w:tcPr>
            <w:tcW w:w="1442"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专业</w:t>
            </w:r>
          </w:p>
        </w:tc>
        <w:tc>
          <w:tcPr>
            <w:tcW w:w="1701"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学位</w:t>
            </w:r>
          </w:p>
        </w:tc>
      </w:tr>
      <w:tr w:rsidR="00B26022" w:rsidRPr="00B63CB7" w:rsidTr="00B26022">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B26022" w:rsidRPr="00837142" w:rsidRDefault="00B26022" w:rsidP="006F144A">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1978-1982年</w:t>
            </w:r>
          </w:p>
        </w:tc>
        <w:tc>
          <w:tcPr>
            <w:tcW w:w="4089" w:type="dxa"/>
            <w:tcBorders>
              <w:top w:val="single" w:sz="4" w:space="0" w:color="auto"/>
              <w:left w:val="single" w:sz="4" w:space="0" w:color="auto"/>
              <w:bottom w:val="single" w:sz="4" w:space="0" w:color="auto"/>
              <w:right w:val="single" w:sz="4" w:space="0" w:color="auto"/>
            </w:tcBorders>
            <w:vAlign w:val="center"/>
          </w:tcPr>
          <w:p w:rsidR="00B26022" w:rsidRPr="00837142" w:rsidRDefault="00B26022" w:rsidP="006F144A">
            <w:pPr>
              <w:spacing w:line="400" w:lineRule="exact"/>
              <w:rPr>
                <w:rFonts w:ascii="华文仿宋" w:eastAsia="华文仿宋" w:hAnsi="华文仿宋"/>
                <w:sz w:val="28"/>
                <w:szCs w:val="28"/>
              </w:rPr>
            </w:pPr>
            <w:r>
              <w:rPr>
                <w:rFonts w:ascii="华文仿宋" w:eastAsia="华文仿宋" w:hAnsi="华文仿宋" w:hint="eastAsia"/>
                <w:sz w:val="28"/>
                <w:szCs w:val="28"/>
              </w:rPr>
              <w:t>武汉医学院（</w:t>
            </w:r>
            <w:r w:rsidRPr="00571F5B">
              <w:rPr>
                <w:rFonts w:ascii="华文仿宋" w:eastAsia="华文仿宋" w:hAnsi="华文仿宋" w:hint="eastAsia"/>
                <w:sz w:val="28"/>
                <w:szCs w:val="28"/>
              </w:rPr>
              <w:t>同济医大</w:t>
            </w:r>
            <w:r>
              <w:rPr>
                <w:rFonts w:ascii="华文仿宋" w:eastAsia="华文仿宋" w:hAnsi="华文仿宋" w:hint="eastAsia"/>
                <w:sz w:val="28"/>
                <w:szCs w:val="28"/>
              </w:rPr>
              <w:t>）</w:t>
            </w:r>
          </w:p>
        </w:tc>
        <w:tc>
          <w:tcPr>
            <w:tcW w:w="1442" w:type="dxa"/>
            <w:tcBorders>
              <w:top w:val="single" w:sz="4" w:space="0" w:color="auto"/>
              <w:left w:val="single" w:sz="4" w:space="0" w:color="auto"/>
              <w:bottom w:val="single" w:sz="4" w:space="0" w:color="auto"/>
              <w:right w:val="single" w:sz="4" w:space="0" w:color="auto"/>
            </w:tcBorders>
            <w:vAlign w:val="center"/>
          </w:tcPr>
          <w:p w:rsidR="00B26022" w:rsidRPr="00837142" w:rsidRDefault="00B26022" w:rsidP="006F144A">
            <w:pPr>
              <w:spacing w:line="400" w:lineRule="exact"/>
              <w:rPr>
                <w:rFonts w:ascii="华文仿宋" w:eastAsia="华文仿宋" w:hAnsi="华文仿宋"/>
                <w:spacing w:val="-20"/>
                <w:sz w:val="28"/>
                <w:szCs w:val="28"/>
              </w:rPr>
            </w:pPr>
            <w:r>
              <w:rPr>
                <w:rFonts w:ascii="华文仿宋" w:eastAsia="华文仿宋" w:hAnsi="华文仿宋" w:hint="eastAsia"/>
                <w:sz w:val="28"/>
                <w:szCs w:val="28"/>
              </w:rPr>
              <w:t>卫生学</w:t>
            </w:r>
          </w:p>
        </w:tc>
        <w:tc>
          <w:tcPr>
            <w:tcW w:w="1701" w:type="dxa"/>
            <w:tcBorders>
              <w:top w:val="single" w:sz="4" w:space="0" w:color="auto"/>
              <w:left w:val="single" w:sz="4" w:space="0" w:color="auto"/>
              <w:bottom w:val="single" w:sz="4" w:space="0" w:color="auto"/>
              <w:right w:val="single" w:sz="4" w:space="0" w:color="auto"/>
            </w:tcBorders>
            <w:vAlign w:val="center"/>
          </w:tcPr>
          <w:p w:rsidR="00B26022" w:rsidRPr="00837142" w:rsidRDefault="00B26022" w:rsidP="006F144A">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医学学士</w:t>
            </w:r>
          </w:p>
        </w:tc>
      </w:tr>
      <w:tr w:rsidR="00B26022" w:rsidRPr="0068179F" w:rsidTr="00B26022">
        <w:trPr>
          <w:trHeight w:hRule="exact" w:val="612"/>
          <w:jc w:val="center"/>
        </w:trPr>
        <w:tc>
          <w:tcPr>
            <w:tcW w:w="1807" w:type="dxa"/>
            <w:tcBorders>
              <w:top w:val="single" w:sz="4" w:space="0" w:color="auto"/>
              <w:left w:val="single" w:sz="4" w:space="0" w:color="auto"/>
              <w:bottom w:val="single" w:sz="4" w:space="0" w:color="auto"/>
              <w:right w:val="single" w:sz="4" w:space="0" w:color="auto"/>
            </w:tcBorders>
            <w:vAlign w:val="center"/>
          </w:tcPr>
          <w:p w:rsidR="00B26022" w:rsidRPr="00837142" w:rsidRDefault="00B26022" w:rsidP="006F144A">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1985-1987年</w:t>
            </w:r>
          </w:p>
        </w:tc>
        <w:tc>
          <w:tcPr>
            <w:tcW w:w="4089" w:type="dxa"/>
            <w:tcBorders>
              <w:top w:val="single" w:sz="4" w:space="0" w:color="auto"/>
              <w:left w:val="single" w:sz="4" w:space="0" w:color="auto"/>
              <w:bottom w:val="single" w:sz="4" w:space="0" w:color="auto"/>
              <w:right w:val="single" w:sz="4" w:space="0" w:color="auto"/>
            </w:tcBorders>
            <w:vAlign w:val="center"/>
          </w:tcPr>
          <w:p w:rsidR="00B26022" w:rsidRPr="00837142" w:rsidRDefault="00B26022" w:rsidP="006F144A">
            <w:pPr>
              <w:spacing w:line="400" w:lineRule="exact"/>
              <w:rPr>
                <w:rFonts w:ascii="华文仿宋" w:eastAsia="华文仿宋" w:hAnsi="华文仿宋"/>
                <w:sz w:val="28"/>
                <w:szCs w:val="28"/>
              </w:rPr>
            </w:pPr>
            <w:r>
              <w:rPr>
                <w:rFonts w:ascii="华文仿宋" w:eastAsia="华文仿宋" w:hAnsi="华文仿宋" w:hint="eastAsia"/>
                <w:sz w:val="28"/>
                <w:szCs w:val="28"/>
              </w:rPr>
              <w:t>同济医科大学公共卫生学院</w:t>
            </w:r>
          </w:p>
        </w:tc>
        <w:tc>
          <w:tcPr>
            <w:tcW w:w="1442" w:type="dxa"/>
            <w:tcBorders>
              <w:top w:val="single" w:sz="4" w:space="0" w:color="auto"/>
              <w:left w:val="single" w:sz="4" w:space="0" w:color="auto"/>
              <w:bottom w:val="single" w:sz="4" w:space="0" w:color="auto"/>
              <w:right w:val="single" w:sz="4" w:space="0" w:color="auto"/>
            </w:tcBorders>
            <w:vAlign w:val="center"/>
          </w:tcPr>
          <w:p w:rsidR="00B26022" w:rsidRPr="00837142" w:rsidRDefault="00B26022" w:rsidP="006F144A">
            <w:pPr>
              <w:spacing w:line="400" w:lineRule="exact"/>
              <w:rPr>
                <w:rFonts w:ascii="华文仿宋" w:eastAsia="华文仿宋" w:hAnsi="华文仿宋"/>
                <w:spacing w:val="-20"/>
                <w:sz w:val="28"/>
                <w:szCs w:val="28"/>
              </w:rPr>
            </w:pPr>
            <w:r>
              <w:rPr>
                <w:rFonts w:ascii="华文仿宋" w:eastAsia="华文仿宋" w:hAnsi="华文仿宋" w:hint="eastAsia"/>
                <w:spacing w:val="-20"/>
                <w:sz w:val="28"/>
                <w:szCs w:val="28"/>
              </w:rPr>
              <w:t>公共卫生</w:t>
            </w:r>
          </w:p>
        </w:tc>
        <w:tc>
          <w:tcPr>
            <w:tcW w:w="1701" w:type="dxa"/>
            <w:tcBorders>
              <w:top w:val="single" w:sz="4" w:space="0" w:color="auto"/>
              <w:left w:val="single" w:sz="4" w:space="0" w:color="auto"/>
              <w:bottom w:val="single" w:sz="4" w:space="0" w:color="auto"/>
              <w:right w:val="single" w:sz="4" w:space="0" w:color="auto"/>
            </w:tcBorders>
            <w:vAlign w:val="center"/>
          </w:tcPr>
          <w:p w:rsidR="00B26022" w:rsidRPr="00837142" w:rsidRDefault="00B26022" w:rsidP="006F144A">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医学硕士</w:t>
            </w:r>
          </w:p>
        </w:tc>
      </w:tr>
      <w:tr w:rsidR="00B26022" w:rsidRPr="0068179F" w:rsidTr="00B26022">
        <w:trPr>
          <w:trHeight w:hRule="exact" w:val="708"/>
          <w:jc w:val="center"/>
        </w:trPr>
        <w:tc>
          <w:tcPr>
            <w:tcW w:w="180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1990-1991年</w:t>
            </w:r>
          </w:p>
        </w:tc>
        <w:tc>
          <w:tcPr>
            <w:tcW w:w="4089"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rPr>
                <w:rFonts w:ascii="华文仿宋" w:eastAsia="华文仿宋" w:hAnsi="华文仿宋"/>
                <w:spacing w:val="-20"/>
                <w:sz w:val="28"/>
                <w:szCs w:val="28"/>
              </w:rPr>
            </w:pPr>
            <w:r w:rsidRPr="00C57FA1">
              <w:rPr>
                <w:rFonts w:ascii="华文仿宋" w:eastAsia="华文仿宋" w:hAnsi="华文仿宋" w:hint="eastAsia"/>
                <w:spacing w:val="-20"/>
                <w:sz w:val="28"/>
                <w:szCs w:val="28"/>
              </w:rPr>
              <w:t>美国霍普金斯大学人口动力系</w:t>
            </w:r>
          </w:p>
        </w:tc>
        <w:tc>
          <w:tcPr>
            <w:tcW w:w="1442"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rPr>
                <w:rFonts w:ascii="华文仿宋" w:eastAsia="华文仿宋" w:hAnsi="华文仿宋"/>
                <w:sz w:val="28"/>
                <w:szCs w:val="28"/>
              </w:rPr>
            </w:pPr>
            <w:r>
              <w:rPr>
                <w:rFonts w:ascii="华文仿宋" w:eastAsia="华文仿宋" w:hAnsi="华文仿宋" w:hint="eastAsia"/>
                <w:sz w:val="28"/>
                <w:szCs w:val="28"/>
              </w:rPr>
              <w:t>公共卫生</w:t>
            </w:r>
          </w:p>
        </w:tc>
        <w:tc>
          <w:tcPr>
            <w:tcW w:w="1701" w:type="dxa"/>
            <w:tcBorders>
              <w:top w:val="single" w:sz="4" w:space="0" w:color="auto"/>
              <w:left w:val="single" w:sz="4" w:space="0" w:color="auto"/>
              <w:bottom w:val="single" w:sz="4" w:space="0" w:color="auto"/>
              <w:right w:val="single" w:sz="4" w:space="0" w:color="auto"/>
            </w:tcBorders>
            <w:vAlign w:val="center"/>
          </w:tcPr>
          <w:p w:rsidR="00B26022" w:rsidRPr="00837142" w:rsidRDefault="00B26022" w:rsidP="006F144A">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博士后</w:t>
            </w:r>
          </w:p>
        </w:tc>
      </w:tr>
      <w:tr w:rsidR="00B26022" w:rsidRPr="0068179F" w:rsidTr="00B26022">
        <w:trPr>
          <w:trHeight w:hRule="exact" w:val="718"/>
          <w:jc w:val="center"/>
        </w:trPr>
        <w:tc>
          <w:tcPr>
            <w:tcW w:w="180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1996-1997年</w:t>
            </w:r>
          </w:p>
        </w:tc>
        <w:tc>
          <w:tcPr>
            <w:tcW w:w="4089"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rPr>
                <w:rFonts w:ascii="华文仿宋" w:eastAsia="华文仿宋" w:hAnsi="华文仿宋"/>
                <w:spacing w:val="-20"/>
                <w:sz w:val="28"/>
                <w:szCs w:val="28"/>
              </w:rPr>
            </w:pPr>
            <w:r w:rsidRPr="00C57FA1">
              <w:rPr>
                <w:rFonts w:ascii="华文仿宋" w:eastAsia="华文仿宋" w:hAnsi="华文仿宋" w:hint="eastAsia"/>
                <w:spacing w:val="-20"/>
                <w:sz w:val="28"/>
                <w:szCs w:val="28"/>
              </w:rPr>
              <w:t>哈佛大学公共卫生学院国际卫生系</w:t>
            </w:r>
          </w:p>
        </w:tc>
        <w:tc>
          <w:tcPr>
            <w:tcW w:w="1442" w:type="dxa"/>
            <w:tcBorders>
              <w:top w:val="single" w:sz="4" w:space="0" w:color="auto"/>
              <w:left w:val="single" w:sz="4" w:space="0" w:color="auto"/>
              <w:bottom w:val="single" w:sz="4" w:space="0" w:color="auto"/>
              <w:right w:val="single" w:sz="4" w:space="0" w:color="auto"/>
            </w:tcBorders>
            <w:vAlign w:val="center"/>
          </w:tcPr>
          <w:p w:rsidR="00B26022" w:rsidRPr="00325054" w:rsidRDefault="00B26022" w:rsidP="006F144A">
            <w:pPr>
              <w:spacing w:line="400" w:lineRule="exact"/>
              <w:rPr>
                <w:rFonts w:ascii="华文仿宋" w:eastAsia="华文仿宋" w:hAnsi="华文仿宋"/>
                <w:sz w:val="28"/>
                <w:szCs w:val="28"/>
              </w:rPr>
            </w:pPr>
            <w:r>
              <w:rPr>
                <w:rFonts w:ascii="华文仿宋" w:eastAsia="华文仿宋" w:hAnsi="华文仿宋" w:hint="eastAsia"/>
                <w:sz w:val="28"/>
                <w:szCs w:val="28"/>
              </w:rPr>
              <w:t>国际卫生</w:t>
            </w:r>
          </w:p>
        </w:tc>
        <w:tc>
          <w:tcPr>
            <w:tcW w:w="1701" w:type="dxa"/>
            <w:tcBorders>
              <w:top w:val="single" w:sz="4" w:space="0" w:color="auto"/>
              <w:left w:val="single" w:sz="4" w:space="0" w:color="auto"/>
              <w:bottom w:val="single" w:sz="4" w:space="0" w:color="auto"/>
              <w:right w:val="single" w:sz="4" w:space="0" w:color="auto"/>
            </w:tcBorders>
            <w:vAlign w:val="center"/>
          </w:tcPr>
          <w:p w:rsidR="00B26022" w:rsidRPr="00837142" w:rsidRDefault="00B26022" w:rsidP="006F144A">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博士后</w:t>
            </w:r>
          </w:p>
        </w:tc>
      </w:tr>
    </w:tbl>
    <w:p w:rsidR="00497482" w:rsidRDefault="00497482" w:rsidP="00497482">
      <w:pPr>
        <w:rPr>
          <w:rFonts w:ascii="黑体" w:eastAsia="黑体"/>
          <w:sz w:val="30"/>
          <w:szCs w:val="30"/>
        </w:rPr>
      </w:pPr>
    </w:p>
    <w:p w:rsidR="004F6E25" w:rsidRDefault="004F6E25" w:rsidP="00497482">
      <w:pPr>
        <w:rPr>
          <w:rFonts w:ascii="黑体" w:eastAsia="黑体"/>
          <w:color w:val="000000"/>
          <w:sz w:val="30"/>
          <w:szCs w:val="30"/>
        </w:rPr>
      </w:pPr>
    </w:p>
    <w:p w:rsidR="004F6E25" w:rsidRDefault="004F6E25" w:rsidP="00497482">
      <w:pPr>
        <w:rPr>
          <w:rFonts w:ascii="黑体" w:eastAsia="黑体"/>
          <w:color w:val="000000"/>
          <w:sz w:val="30"/>
          <w:szCs w:val="30"/>
        </w:rPr>
      </w:pPr>
    </w:p>
    <w:p w:rsidR="004F6E25" w:rsidRDefault="004F6E25" w:rsidP="00497482">
      <w:pPr>
        <w:rPr>
          <w:rFonts w:ascii="黑体" w:eastAsia="黑体"/>
          <w:color w:val="000000"/>
          <w:sz w:val="30"/>
          <w:szCs w:val="30"/>
        </w:rPr>
      </w:pPr>
    </w:p>
    <w:p w:rsidR="004F6E25" w:rsidRDefault="004F6E25" w:rsidP="00497482">
      <w:pPr>
        <w:rPr>
          <w:rFonts w:ascii="黑体" w:eastAsia="黑体"/>
          <w:color w:val="000000"/>
          <w:sz w:val="30"/>
          <w:szCs w:val="30"/>
        </w:rPr>
      </w:pPr>
    </w:p>
    <w:p w:rsidR="004F6E25" w:rsidRDefault="004F6E25" w:rsidP="00497482">
      <w:pPr>
        <w:rPr>
          <w:rFonts w:ascii="黑体" w:eastAsia="黑体"/>
          <w:color w:val="000000"/>
          <w:sz w:val="30"/>
          <w:szCs w:val="30"/>
        </w:rPr>
      </w:pPr>
    </w:p>
    <w:p w:rsidR="004F6E25" w:rsidRDefault="004F6E25" w:rsidP="00497482">
      <w:pPr>
        <w:rPr>
          <w:rFonts w:ascii="黑体" w:eastAsia="黑体"/>
          <w:color w:val="000000"/>
          <w:sz w:val="30"/>
          <w:szCs w:val="30"/>
        </w:rPr>
      </w:pPr>
    </w:p>
    <w:p w:rsidR="00497482" w:rsidRPr="00F6784F" w:rsidRDefault="00497482" w:rsidP="00497482">
      <w:pPr>
        <w:rPr>
          <w:rFonts w:ascii="黑体" w:eastAsia="黑体"/>
          <w:color w:val="000000"/>
          <w:sz w:val="30"/>
          <w:szCs w:val="30"/>
        </w:rPr>
      </w:pPr>
      <w:r w:rsidRPr="00F6784F">
        <w:rPr>
          <w:rFonts w:ascii="黑体" w:eastAsia="黑体" w:hint="eastAsia"/>
          <w:color w:val="000000"/>
          <w:sz w:val="30"/>
          <w:szCs w:val="30"/>
        </w:rPr>
        <w:lastRenderedPageBreak/>
        <w:t>三、主要经历（8项以内）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4397"/>
        <w:gridCol w:w="2835"/>
      </w:tblGrid>
      <w:tr w:rsidR="00497482" w:rsidRPr="0068179F"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职务/职称</w:t>
            </w:r>
          </w:p>
        </w:tc>
      </w:tr>
      <w:tr w:rsidR="00B2602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1975-1977年</w:t>
            </w:r>
          </w:p>
        </w:tc>
        <w:tc>
          <w:tcPr>
            <w:tcW w:w="439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rPr>
                <w:rFonts w:ascii="华文仿宋" w:eastAsia="华文仿宋" w:hAnsi="华文仿宋"/>
                <w:spacing w:val="-20"/>
                <w:sz w:val="28"/>
                <w:szCs w:val="28"/>
              </w:rPr>
            </w:pPr>
            <w:r>
              <w:rPr>
                <w:rFonts w:ascii="华文仿宋" w:eastAsia="华文仿宋" w:hAnsi="华文仿宋" w:hint="eastAsia"/>
                <w:spacing w:val="-20"/>
                <w:sz w:val="28"/>
                <w:szCs w:val="28"/>
              </w:rPr>
              <w:t>下乡湖北省当阳县长板公社清坪大队</w:t>
            </w:r>
          </w:p>
        </w:tc>
        <w:tc>
          <w:tcPr>
            <w:tcW w:w="2835" w:type="dxa"/>
            <w:tcBorders>
              <w:top w:val="single" w:sz="4" w:space="0" w:color="auto"/>
              <w:left w:val="single" w:sz="4" w:space="0" w:color="auto"/>
              <w:bottom w:val="single" w:sz="4" w:space="0" w:color="auto"/>
              <w:right w:val="single" w:sz="4" w:space="0" w:color="auto"/>
            </w:tcBorders>
            <w:vAlign w:val="center"/>
          </w:tcPr>
          <w:p w:rsidR="00B26022" w:rsidRPr="00325054" w:rsidRDefault="00B26022" w:rsidP="006F144A">
            <w:pPr>
              <w:spacing w:line="400" w:lineRule="exact"/>
              <w:rPr>
                <w:rFonts w:ascii="华文仿宋" w:eastAsia="华文仿宋" w:hAnsi="华文仿宋"/>
                <w:sz w:val="28"/>
                <w:szCs w:val="28"/>
              </w:rPr>
            </w:pPr>
            <w:r>
              <w:rPr>
                <w:rFonts w:ascii="华文仿宋" w:eastAsia="华文仿宋" w:hAnsi="华文仿宋" w:hint="eastAsia"/>
                <w:sz w:val="28"/>
                <w:szCs w:val="28"/>
              </w:rPr>
              <w:t>知青队队长</w:t>
            </w:r>
          </w:p>
        </w:tc>
      </w:tr>
      <w:tr w:rsidR="00B2602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B26022" w:rsidRDefault="00B26022" w:rsidP="006F144A">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1977-1978年</w:t>
            </w:r>
          </w:p>
        </w:tc>
        <w:tc>
          <w:tcPr>
            <w:tcW w:w="4397" w:type="dxa"/>
            <w:tcBorders>
              <w:top w:val="single" w:sz="4" w:space="0" w:color="auto"/>
              <w:left w:val="single" w:sz="4" w:space="0" w:color="auto"/>
              <w:bottom w:val="single" w:sz="4" w:space="0" w:color="auto"/>
              <w:right w:val="single" w:sz="4" w:space="0" w:color="auto"/>
            </w:tcBorders>
            <w:vAlign w:val="center"/>
          </w:tcPr>
          <w:p w:rsidR="00B26022" w:rsidRDefault="00B26022" w:rsidP="006F144A">
            <w:pPr>
              <w:spacing w:line="400" w:lineRule="exact"/>
              <w:rPr>
                <w:rFonts w:ascii="华文仿宋" w:eastAsia="华文仿宋" w:hAnsi="华文仿宋"/>
                <w:spacing w:val="-20"/>
                <w:sz w:val="28"/>
                <w:szCs w:val="28"/>
              </w:rPr>
            </w:pPr>
            <w:r>
              <w:rPr>
                <w:rFonts w:ascii="华文仿宋" w:eastAsia="华文仿宋" w:hAnsi="华文仿宋" w:hint="eastAsia"/>
                <w:spacing w:val="-20"/>
                <w:sz w:val="28"/>
                <w:szCs w:val="28"/>
              </w:rPr>
              <w:t>湖北省微波总站当阳分站</w:t>
            </w:r>
          </w:p>
        </w:tc>
        <w:tc>
          <w:tcPr>
            <w:tcW w:w="2835" w:type="dxa"/>
            <w:tcBorders>
              <w:top w:val="single" w:sz="4" w:space="0" w:color="auto"/>
              <w:left w:val="single" w:sz="4" w:space="0" w:color="auto"/>
              <w:bottom w:val="single" w:sz="4" w:space="0" w:color="auto"/>
              <w:right w:val="single" w:sz="4" w:space="0" w:color="auto"/>
            </w:tcBorders>
            <w:vAlign w:val="center"/>
          </w:tcPr>
          <w:p w:rsidR="00B26022" w:rsidRPr="00325054" w:rsidRDefault="00B26022" w:rsidP="006F144A">
            <w:pPr>
              <w:spacing w:line="400" w:lineRule="exact"/>
              <w:rPr>
                <w:rFonts w:ascii="华文仿宋" w:eastAsia="华文仿宋" w:hAnsi="华文仿宋"/>
                <w:sz w:val="28"/>
                <w:szCs w:val="28"/>
              </w:rPr>
            </w:pPr>
            <w:r>
              <w:rPr>
                <w:rFonts w:ascii="华文仿宋" w:eastAsia="华文仿宋" w:hAnsi="华文仿宋" w:hint="eastAsia"/>
                <w:sz w:val="28"/>
                <w:szCs w:val="28"/>
              </w:rPr>
              <w:t>员工</w:t>
            </w:r>
          </w:p>
        </w:tc>
      </w:tr>
      <w:tr w:rsidR="00B2602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1982-1990年</w:t>
            </w:r>
          </w:p>
        </w:tc>
        <w:tc>
          <w:tcPr>
            <w:tcW w:w="439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rPr>
                <w:rFonts w:ascii="华文仿宋" w:eastAsia="华文仿宋" w:hAnsi="华文仿宋"/>
                <w:spacing w:val="-20"/>
                <w:sz w:val="28"/>
                <w:szCs w:val="28"/>
              </w:rPr>
            </w:pPr>
            <w:r>
              <w:rPr>
                <w:rFonts w:ascii="华文仿宋" w:eastAsia="华文仿宋" w:hAnsi="华文仿宋" w:hint="eastAsia"/>
                <w:spacing w:val="-20"/>
                <w:sz w:val="28"/>
                <w:szCs w:val="28"/>
              </w:rPr>
              <w:t>国家</w:t>
            </w:r>
            <w:r w:rsidRPr="00C57FA1">
              <w:rPr>
                <w:rFonts w:ascii="华文仿宋" w:eastAsia="华文仿宋" w:hAnsi="华文仿宋" w:hint="eastAsia"/>
                <w:spacing w:val="-20"/>
                <w:sz w:val="28"/>
                <w:szCs w:val="28"/>
              </w:rPr>
              <w:t>卫生部计划财务司</w:t>
            </w:r>
          </w:p>
        </w:tc>
        <w:tc>
          <w:tcPr>
            <w:tcW w:w="2835"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rPr>
                <w:rFonts w:ascii="华文仿宋" w:eastAsia="华文仿宋" w:hAnsi="华文仿宋"/>
                <w:sz w:val="28"/>
                <w:szCs w:val="28"/>
              </w:rPr>
            </w:pPr>
            <w:r>
              <w:rPr>
                <w:rFonts w:ascii="华文仿宋" w:eastAsia="华文仿宋" w:hAnsi="华文仿宋" w:hint="eastAsia"/>
                <w:sz w:val="28"/>
                <w:szCs w:val="28"/>
              </w:rPr>
              <w:t>科员、主任科员</w:t>
            </w:r>
          </w:p>
        </w:tc>
      </w:tr>
      <w:tr w:rsidR="00B2602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1990-1995年</w:t>
            </w:r>
          </w:p>
        </w:tc>
        <w:tc>
          <w:tcPr>
            <w:tcW w:w="439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rPr>
                <w:rFonts w:ascii="华文仿宋" w:eastAsia="华文仿宋" w:hAnsi="华文仿宋"/>
                <w:spacing w:val="-20"/>
                <w:sz w:val="28"/>
                <w:szCs w:val="28"/>
              </w:rPr>
            </w:pPr>
            <w:r>
              <w:rPr>
                <w:rFonts w:ascii="华文仿宋" w:eastAsia="华文仿宋" w:hAnsi="华文仿宋" w:hint="eastAsia"/>
                <w:spacing w:val="-20"/>
                <w:sz w:val="28"/>
                <w:szCs w:val="28"/>
              </w:rPr>
              <w:t>国家卫生部统计信息中心统计处</w:t>
            </w:r>
          </w:p>
        </w:tc>
        <w:tc>
          <w:tcPr>
            <w:tcW w:w="2835" w:type="dxa"/>
            <w:tcBorders>
              <w:top w:val="single" w:sz="4" w:space="0" w:color="auto"/>
              <w:left w:val="single" w:sz="4" w:space="0" w:color="auto"/>
              <w:bottom w:val="single" w:sz="4" w:space="0" w:color="auto"/>
              <w:right w:val="single" w:sz="4" w:space="0" w:color="auto"/>
            </w:tcBorders>
            <w:vAlign w:val="center"/>
          </w:tcPr>
          <w:p w:rsidR="00B26022" w:rsidRPr="00325054" w:rsidRDefault="00B26022" w:rsidP="006F144A">
            <w:pPr>
              <w:spacing w:line="400" w:lineRule="exact"/>
              <w:rPr>
                <w:rFonts w:ascii="华文仿宋" w:eastAsia="华文仿宋" w:hAnsi="华文仿宋"/>
                <w:sz w:val="28"/>
                <w:szCs w:val="28"/>
              </w:rPr>
            </w:pPr>
            <w:r>
              <w:rPr>
                <w:rFonts w:ascii="华文仿宋" w:eastAsia="华文仿宋" w:hAnsi="华文仿宋" w:hint="eastAsia"/>
                <w:sz w:val="28"/>
                <w:szCs w:val="28"/>
              </w:rPr>
              <w:t>副处长</w:t>
            </w:r>
          </w:p>
        </w:tc>
      </w:tr>
      <w:tr w:rsidR="00B2602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1995-2010年</w:t>
            </w:r>
          </w:p>
        </w:tc>
        <w:tc>
          <w:tcPr>
            <w:tcW w:w="439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rPr>
                <w:rFonts w:ascii="华文仿宋" w:eastAsia="华文仿宋" w:hAnsi="华文仿宋"/>
                <w:spacing w:val="-20"/>
                <w:sz w:val="28"/>
                <w:szCs w:val="28"/>
              </w:rPr>
            </w:pPr>
            <w:r>
              <w:rPr>
                <w:rFonts w:ascii="华文仿宋" w:eastAsia="华文仿宋" w:hAnsi="华文仿宋" w:hint="eastAsia"/>
                <w:spacing w:val="-20"/>
                <w:sz w:val="28"/>
                <w:szCs w:val="28"/>
              </w:rPr>
              <w:t>卫生部统计信息中心</w:t>
            </w:r>
          </w:p>
        </w:tc>
        <w:tc>
          <w:tcPr>
            <w:tcW w:w="2835"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rPr>
                <w:rFonts w:ascii="华文仿宋" w:eastAsia="华文仿宋" w:hAnsi="华文仿宋"/>
                <w:sz w:val="28"/>
                <w:szCs w:val="28"/>
              </w:rPr>
            </w:pPr>
            <w:r>
              <w:rPr>
                <w:rFonts w:ascii="华文仿宋" w:eastAsia="华文仿宋" w:hAnsi="华文仿宋" w:hint="eastAsia"/>
                <w:sz w:val="28"/>
                <w:szCs w:val="28"/>
              </w:rPr>
              <w:t>副主任、主任</w:t>
            </w:r>
          </w:p>
        </w:tc>
      </w:tr>
      <w:tr w:rsidR="00B2602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2010-2015年</w:t>
            </w:r>
          </w:p>
        </w:tc>
        <w:tc>
          <w:tcPr>
            <w:tcW w:w="439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rPr>
                <w:rFonts w:ascii="华文仿宋" w:eastAsia="华文仿宋" w:hAnsi="华文仿宋"/>
                <w:spacing w:val="-20"/>
                <w:sz w:val="28"/>
                <w:szCs w:val="28"/>
              </w:rPr>
            </w:pPr>
            <w:r>
              <w:rPr>
                <w:rFonts w:ascii="华文仿宋" w:eastAsia="华文仿宋" w:hAnsi="华文仿宋" w:hint="eastAsia"/>
                <w:spacing w:val="-20"/>
                <w:sz w:val="28"/>
                <w:szCs w:val="28"/>
              </w:rPr>
              <w:t>中华医学会</w:t>
            </w:r>
          </w:p>
        </w:tc>
        <w:tc>
          <w:tcPr>
            <w:tcW w:w="2835"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rPr>
                <w:rFonts w:ascii="华文仿宋" w:eastAsia="华文仿宋" w:hAnsi="华文仿宋"/>
                <w:sz w:val="28"/>
                <w:szCs w:val="28"/>
              </w:rPr>
            </w:pPr>
            <w:r>
              <w:rPr>
                <w:rFonts w:ascii="华文仿宋" w:eastAsia="华文仿宋" w:hAnsi="华文仿宋" w:hint="eastAsia"/>
                <w:sz w:val="28"/>
                <w:szCs w:val="28"/>
              </w:rPr>
              <w:t>党委书记</w:t>
            </w:r>
          </w:p>
        </w:tc>
      </w:tr>
      <w:tr w:rsidR="00B2602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B26022">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2016年-2020年</w:t>
            </w:r>
          </w:p>
        </w:tc>
        <w:tc>
          <w:tcPr>
            <w:tcW w:w="439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rPr>
                <w:rFonts w:ascii="华文仿宋" w:eastAsia="华文仿宋" w:hAnsi="华文仿宋"/>
                <w:spacing w:val="-20"/>
                <w:sz w:val="28"/>
                <w:szCs w:val="28"/>
              </w:rPr>
            </w:pPr>
            <w:r>
              <w:rPr>
                <w:rFonts w:ascii="华文仿宋" w:eastAsia="华文仿宋" w:hAnsi="华文仿宋" w:hint="eastAsia"/>
                <w:spacing w:val="-20"/>
                <w:sz w:val="28"/>
                <w:szCs w:val="28"/>
              </w:rPr>
              <w:t>中华医学会</w:t>
            </w:r>
          </w:p>
        </w:tc>
        <w:tc>
          <w:tcPr>
            <w:tcW w:w="2835"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rPr>
                <w:rFonts w:ascii="华文仿宋" w:eastAsia="华文仿宋" w:hAnsi="华文仿宋"/>
                <w:sz w:val="28"/>
                <w:szCs w:val="28"/>
              </w:rPr>
            </w:pPr>
            <w:r>
              <w:rPr>
                <w:rFonts w:ascii="华文仿宋" w:eastAsia="华文仿宋" w:hAnsi="华文仿宋" w:hint="eastAsia"/>
                <w:sz w:val="28"/>
                <w:szCs w:val="28"/>
              </w:rPr>
              <w:t>副会长兼秘书长</w:t>
            </w:r>
          </w:p>
        </w:tc>
      </w:tr>
      <w:tr w:rsidR="00B2602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B26022">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2017年-至今</w:t>
            </w:r>
          </w:p>
        </w:tc>
        <w:tc>
          <w:tcPr>
            <w:tcW w:w="439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F86CB4">
            <w:pPr>
              <w:spacing w:line="400" w:lineRule="exact"/>
              <w:rPr>
                <w:rFonts w:ascii="华文仿宋" w:eastAsia="华文仿宋" w:hAnsi="华文仿宋"/>
                <w:spacing w:val="-20"/>
                <w:sz w:val="28"/>
                <w:szCs w:val="28"/>
              </w:rPr>
            </w:pPr>
            <w:r>
              <w:rPr>
                <w:rFonts w:ascii="华文仿宋" w:eastAsia="华文仿宋" w:hAnsi="华文仿宋" w:hint="eastAsia"/>
                <w:spacing w:val="-20"/>
                <w:sz w:val="28"/>
                <w:szCs w:val="28"/>
              </w:rPr>
              <w:t>中国卫生经济学会</w:t>
            </w:r>
          </w:p>
        </w:tc>
        <w:tc>
          <w:tcPr>
            <w:tcW w:w="2835"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F86CB4">
            <w:pPr>
              <w:spacing w:line="400" w:lineRule="exact"/>
              <w:rPr>
                <w:rFonts w:ascii="华文仿宋" w:eastAsia="华文仿宋" w:hAnsi="华文仿宋"/>
                <w:sz w:val="28"/>
                <w:szCs w:val="28"/>
              </w:rPr>
            </w:pPr>
            <w:r>
              <w:rPr>
                <w:rFonts w:ascii="华文仿宋" w:eastAsia="华文仿宋" w:hAnsi="华文仿宋" w:hint="eastAsia"/>
                <w:sz w:val="28"/>
                <w:szCs w:val="28"/>
              </w:rPr>
              <w:t>会长</w:t>
            </w:r>
          </w:p>
        </w:tc>
      </w:tr>
    </w:tbl>
    <w:p w:rsidR="00497482" w:rsidRDefault="00497482" w:rsidP="00497482">
      <w:pPr>
        <w:rPr>
          <w:rFonts w:ascii="黑体" w:eastAsia="黑体"/>
          <w:sz w:val="30"/>
          <w:szCs w:val="30"/>
        </w:rPr>
      </w:pPr>
    </w:p>
    <w:p w:rsidR="00497482" w:rsidRPr="00F6784F" w:rsidRDefault="00497482" w:rsidP="00497482">
      <w:pPr>
        <w:rPr>
          <w:rFonts w:ascii="黑体" w:eastAsia="黑体"/>
          <w:color w:val="000000"/>
          <w:sz w:val="30"/>
          <w:szCs w:val="30"/>
        </w:rPr>
      </w:pPr>
      <w:r w:rsidRPr="00F6784F">
        <w:rPr>
          <w:rFonts w:ascii="黑体" w:eastAsia="黑体" w:hint="eastAsia"/>
          <w:color w:val="000000"/>
          <w:sz w:val="30"/>
          <w:szCs w:val="30"/>
        </w:rPr>
        <w:t>四、重要学术任（兼）职（8项以内）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927"/>
        <w:gridCol w:w="4277"/>
        <w:gridCol w:w="2835"/>
      </w:tblGrid>
      <w:tr w:rsidR="00497482" w:rsidRPr="0068179F" w:rsidTr="00B704CE">
        <w:trPr>
          <w:trHeight w:hRule="exact" w:val="567"/>
          <w:jc w:val="center"/>
        </w:trPr>
        <w:tc>
          <w:tcPr>
            <w:tcW w:w="192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起止年月</w:t>
            </w:r>
          </w:p>
        </w:tc>
        <w:tc>
          <w:tcPr>
            <w:tcW w:w="427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名     称</w:t>
            </w: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职务/职称</w:t>
            </w:r>
          </w:p>
        </w:tc>
      </w:tr>
      <w:tr w:rsidR="00B26022" w:rsidRPr="00DB5D1B" w:rsidTr="00B704CE">
        <w:trPr>
          <w:trHeight w:hRule="exact" w:val="567"/>
          <w:jc w:val="center"/>
        </w:trPr>
        <w:tc>
          <w:tcPr>
            <w:tcW w:w="192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2008年--至今</w:t>
            </w:r>
          </w:p>
        </w:tc>
        <w:tc>
          <w:tcPr>
            <w:tcW w:w="4277" w:type="dxa"/>
            <w:tcBorders>
              <w:top w:val="single" w:sz="4" w:space="0" w:color="auto"/>
              <w:left w:val="single" w:sz="4" w:space="0" w:color="auto"/>
              <w:bottom w:val="single" w:sz="4" w:space="0" w:color="auto"/>
              <w:right w:val="single" w:sz="4" w:space="0" w:color="auto"/>
            </w:tcBorders>
            <w:vAlign w:val="center"/>
          </w:tcPr>
          <w:p w:rsidR="00B26022" w:rsidRPr="00227AFE" w:rsidRDefault="00B704CE" w:rsidP="006F144A">
            <w:pPr>
              <w:spacing w:line="400" w:lineRule="exact"/>
              <w:rPr>
                <w:rFonts w:ascii="华文仿宋" w:eastAsia="华文仿宋" w:hAnsi="华文仿宋"/>
                <w:spacing w:val="-20"/>
                <w:sz w:val="28"/>
                <w:szCs w:val="28"/>
              </w:rPr>
            </w:pPr>
            <w:r w:rsidRPr="00B704CE">
              <w:rPr>
                <w:rFonts w:ascii="华文仿宋" w:eastAsia="华文仿宋" w:hAnsi="华文仿宋"/>
                <w:spacing w:val="-20"/>
                <w:sz w:val="28"/>
                <w:szCs w:val="28"/>
              </w:rPr>
              <w:t>中国卫生信息与健康医疗大数据学会</w:t>
            </w:r>
          </w:p>
        </w:tc>
        <w:tc>
          <w:tcPr>
            <w:tcW w:w="2835" w:type="dxa"/>
            <w:tcBorders>
              <w:top w:val="single" w:sz="4" w:space="0" w:color="auto"/>
              <w:left w:val="single" w:sz="4" w:space="0" w:color="auto"/>
              <w:bottom w:val="single" w:sz="4" w:space="0" w:color="auto"/>
              <w:right w:val="single" w:sz="4" w:space="0" w:color="auto"/>
            </w:tcBorders>
            <w:vAlign w:val="center"/>
          </w:tcPr>
          <w:p w:rsidR="00B26022" w:rsidRDefault="00B26022" w:rsidP="006F144A">
            <w:pPr>
              <w:spacing w:line="400" w:lineRule="exact"/>
              <w:rPr>
                <w:rFonts w:ascii="华文仿宋" w:eastAsia="华文仿宋" w:hAnsi="华文仿宋"/>
                <w:sz w:val="28"/>
                <w:szCs w:val="28"/>
              </w:rPr>
            </w:pPr>
            <w:r>
              <w:rPr>
                <w:rFonts w:ascii="华文仿宋" w:eastAsia="华文仿宋" w:hAnsi="华文仿宋" w:hint="eastAsia"/>
                <w:sz w:val="28"/>
                <w:szCs w:val="28"/>
              </w:rPr>
              <w:t>副会长</w:t>
            </w:r>
          </w:p>
        </w:tc>
      </w:tr>
      <w:tr w:rsidR="00B26022" w:rsidRPr="00DF6861" w:rsidTr="00B704CE">
        <w:trPr>
          <w:trHeight w:hRule="exact" w:val="567"/>
          <w:jc w:val="center"/>
        </w:trPr>
        <w:tc>
          <w:tcPr>
            <w:tcW w:w="192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B704CE">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2010年</w:t>
            </w:r>
            <w:r>
              <w:rPr>
                <w:rFonts w:ascii="华文仿宋" w:eastAsia="华文仿宋" w:hAnsi="华文仿宋"/>
                <w:spacing w:val="-20"/>
                <w:sz w:val="28"/>
                <w:szCs w:val="28"/>
              </w:rPr>
              <w:t>—</w:t>
            </w:r>
            <w:r w:rsidR="00B704CE">
              <w:rPr>
                <w:rFonts w:ascii="华文仿宋" w:eastAsia="华文仿宋" w:hAnsi="华文仿宋" w:hint="eastAsia"/>
                <w:spacing w:val="-20"/>
                <w:sz w:val="28"/>
                <w:szCs w:val="28"/>
              </w:rPr>
              <w:t>2018年</w:t>
            </w:r>
          </w:p>
        </w:tc>
        <w:tc>
          <w:tcPr>
            <w:tcW w:w="427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rPr>
                <w:rFonts w:ascii="华文仿宋" w:eastAsia="华文仿宋" w:hAnsi="华文仿宋"/>
                <w:spacing w:val="-20"/>
                <w:sz w:val="28"/>
                <w:szCs w:val="28"/>
              </w:rPr>
            </w:pPr>
            <w:r w:rsidRPr="00227AFE">
              <w:rPr>
                <w:rFonts w:ascii="华文仿宋" w:eastAsia="华文仿宋" w:hAnsi="华文仿宋" w:hint="eastAsia"/>
                <w:spacing w:val="-20"/>
                <w:sz w:val="28"/>
                <w:szCs w:val="28"/>
              </w:rPr>
              <w:t>国务院医改专家咨询委员会</w:t>
            </w:r>
          </w:p>
        </w:tc>
        <w:tc>
          <w:tcPr>
            <w:tcW w:w="2835" w:type="dxa"/>
            <w:tcBorders>
              <w:top w:val="single" w:sz="4" w:space="0" w:color="auto"/>
              <w:left w:val="single" w:sz="4" w:space="0" w:color="auto"/>
              <w:bottom w:val="single" w:sz="4" w:space="0" w:color="auto"/>
              <w:right w:val="single" w:sz="4" w:space="0" w:color="auto"/>
            </w:tcBorders>
            <w:vAlign w:val="center"/>
          </w:tcPr>
          <w:p w:rsidR="00B26022" w:rsidRPr="00227AFE" w:rsidRDefault="00B26022" w:rsidP="006F144A">
            <w:pPr>
              <w:spacing w:line="400" w:lineRule="exact"/>
              <w:rPr>
                <w:rFonts w:ascii="华文仿宋" w:eastAsia="华文仿宋" w:hAnsi="华文仿宋"/>
                <w:sz w:val="28"/>
                <w:szCs w:val="28"/>
              </w:rPr>
            </w:pPr>
            <w:r>
              <w:rPr>
                <w:rFonts w:ascii="华文仿宋" w:eastAsia="华文仿宋" w:hAnsi="华文仿宋" w:hint="eastAsia"/>
                <w:sz w:val="28"/>
                <w:szCs w:val="28"/>
              </w:rPr>
              <w:t>委员</w:t>
            </w:r>
          </w:p>
        </w:tc>
      </w:tr>
      <w:tr w:rsidR="00B26022" w:rsidRPr="00DF6861" w:rsidTr="00B704CE">
        <w:trPr>
          <w:trHeight w:hRule="exact" w:val="567"/>
          <w:jc w:val="center"/>
        </w:trPr>
        <w:tc>
          <w:tcPr>
            <w:tcW w:w="192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2008年--至今</w:t>
            </w:r>
          </w:p>
        </w:tc>
        <w:tc>
          <w:tcPr>
            <w:tcW w:w="427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rPr>
                <w:rFonts w:ascii="华文仿宋" w:eastAsia="华文仿宋" w:hAnsi="华文仿宋"/>
                <w:spacing w:val="-20"/>
                <w:sz w:val="28"/>
                <w:szCs w:val="28"/>
              </w:rPr>
            </w:pPr>
            <w:r w:rsidRPr="00227AFE">
              <w:rPr>
                <w:rFonts w:ascii="华文仿宋" w:eastAsia="华文仿宋" w:hAnsi="华文仿宋" w:hint="eastAsia"/>
                <w:spacing w:val="-20"/>
                <w:sz w:val="28"/>
                <w:szCs w:val="28"/>
              </w:rPr>
              <w:t>国家信息化专家委员会</w:t>
            </w:r>
          </w:p>
        </w:tc>
        <w:tc>
          <w:tcPr>
            <w:tcW w:w="2835"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rPr>
                <w:rFonts w:ascii="华文仿宋" w:eastAsia="华文仿宋" w:hAnsi="华文仿宋"/>
                <w:sz w:val="28"/>
                <w:szCs w:val="28"/>
              </w:rPr>
            </w:pPr>
            <w:r>
              <w:rPr>
                <w:rFonts w:ascii="华文仿宋" w:eastAsia="华文仿宋" w:hAnsi="华文仿宋" w:hint="eastAsia"/>
                <w:sz w:val="28"/>
                <w:szCs w:val="28"/>
              </w:rPr>
              <w:t>委员</w:t>
            </w:r>
          </w:p>
        </w:tc>
      </w:tr>
      <w:tr w:rsidR="00B26022" w:rsidRPr="00DF6861" w:rsidTr="00B704CE">
        <w:trPr>
          <w:trHeight w:hRule="exact" w:val="567"/>
          <w:jc w:val="center"/>
        </w:trPr>
        <w:tc>
          <w:tcPr>
            <w:tcW w:w="192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B704CE">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2010年</w:t>
            </w:r>
            <w:r w:rsidR="00B704CE">
              <w:rPr>
                <w:rFonts w:ascii="华文仿宋" w:eastAsia="华文仿宋" w:hAnsi="华文仿宋"/>
                <w:spacing w:val="-20"/>
                <w:sz w:val="28"/>
                <w:szCs w:val="28"/>
              </w:rPr>
              <w:t>—</w:t>
            </w:r>
            <w:r w:rsidR="00B704CE">
              <w:rPr>
                <w:rFonts w:ascii="华文仿宋" w:eastAsia="华文仿宋" w:hAnsi="华文仿宋" w:hint="eastAsia"/>
                <w:spacing w:val="-20"/>
                <w:sz w:val="28"/>
                <w:szCs w:val="28"/>
              </w:rPr>
              <w:t>2018年</w:t>
            </w:r>
          </w:p>
        </w:tc>
        <w:tc>
          <w:tcPr>
            <w:tcW w:w="4277" w:type="dxa"/>
            <w:tcBorders>
              <w:top w:val="single" w:sz="4" w:space="0" w:color="auto"/>
              <w:left w:val="single" w:sz="4" w:space="0" w:color="auto"/>
              <w:bottom w:val="single" w:sz="4" w:space="0" w:color="auto"/>
              <w:right w:val="single" w:sz="4" w:space="0" w:color="auto"/>
            </w:tcBorders>
            <w:vAlign w:val="center"/>
          </w:tcPr>
          <w:p w:rsidR="00B26022" w:rsidRPr="00227AFE" w:rsidRDefault="00B26022" w:rsidP="006F144A">
            <w:pPr>
              <w:spacing w:line="400" w:lineRule="exact"/>
              <w:rPr>
                <w:rFonts w:ascii="华文仿宋" w:eastAsia="华文仿宋" w:hAnsi="华文仿宋"/>
                <w:spacing w:val="-20"/>
                <w:sz w:val="28"/>
                <w:szCs w:val="28"/>
              </w:rPr>
            </w:pPr>
            <w:r w:rsidRPr="00227AFE">
              <w:rPr>
                <w:rFonts w:ascii="华文仿宋" w:eastAsia="华文仿宋" w:hAnsi="华文仿宋" w:hint="eastAsia"/>
                <w:spacing w:val="-20"/>
                <w:sz w:val="28"/>
                <w:szCs w:val="28"/>
              </w:rPr>
              <w:t>国家卫</w:t>
            </w:r>
            <w:r>
              <w:rPr>
                <w:rFonts w:ascii="华文仿宋" w:eastAsia="华文仿宋" w:hAnsi="华文仿宋" w:hint="eastAsia"/>
                <w:spacing w:val="-20"/>
                <w:sz w:val="28"/>
                <w:szCs w:val="28"/>
              </w:rPr>
              <w:t>健</w:t>
            </w:r>
            <w:r w:rsidRPr="00227AFE">
              <w:rPr>
                <w:rFonts w:ascii="华文仿宋" w:eastAsia="华文仿宋" w:hAnsi="华文仿宋" w:hint="eastAsia"/>
                <w:spacing w:val="-20"/>
                <w:sz w:val="28"/>
                <w:szCs w:val="28"/>
              </w:rPr>
              <w:t>委疾病预防控制专家委员会</w:t>
            </w:r>
          </w:p>
        </w:tc>
        <w:tc>
          <w:tcPr>
            <w:tcW w:w="2835"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rPr>
                <w:rFonts w:ascii="华文仿宋" w:eastAsia="华文仿宋" w:hAnsi="华文仿宋"/>
                <w:sz w:val="28"/>
                <w:szCs w:val="28"/>
              </w:rPr>
            </w:pPr>
            <w:r>
              <w:rPr>
                <w:rFonts w:ascii="华文仿宋" w:eastAsia="华文仿宋" w:hAnsi="华文仿宋" w:hint="eastAsia"/>
                <w:sz w:val="28"/>
                <w:szCs w:val="28"/>
              </w:rPr>
              <w:t>副主任委员</w:t>
            </w:r>
          </w:p>
        </w:tc>
      </w:tr>
      <w:tr w:rsidR="00B26022" w:rsidRPr="00DF6861" w:rsidTr="00B704CE">
        <w:trPr>
          <w:trHeight w:hRule="exact" w:val="567"/>
          <w:jc w:val="center"/>
        </w:trPr>
        <w:tc>
          <w:tcPr>
            <w:tcW w:w="192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2010年--至今</w:t>
            </w:r>
          </w:p>
        </w:tc>
        <w:tc>
          <w:tcPr>
            <w:tcW w:w="4277" w:type="dxa"/>
            <w:tcBorders>
              <w:top w:val="single" w:sz="4" w:space="0" w:color="auto"/>
              <w:left w:val="single" w:sz="4" w:space="0" w:color="auto"/>
              <w:bottom w:val="single" w:sz="4" w:space="0" w:color="auto"/>
              <w:right w:val="single" w:sz="4" w:space="0" w:color="auto"/>
            </w:tcBorders>
            <w:vAlign w:val="center"/>
          </w:tcPr>
          <w:p w:rsidR="00B26022" w:rsidRPr="00227AFE" w:rsidRDefault="00B26022" w:rsidP="006F144A">
            <w:pPr>
              <w:spacing w:line="400" w:lineRule="exact"/>
              <w:rPr>
                <w:rFonts w:ascii="华文仿宋" w:eastAsia="华文仿宋" w:hAnsi="华文仿宋"/>
                <w:spacing w:val="-20"/>
                <w:sz w:val="28"/>
                <w:szCs w:val="28"/>
              </w:rPr>
            </w:pPr>
            <w:r w:rsidRPr="00227AFE">
              <w:rPr>
                <w:rFonts w:ascii="华文仿宋" w:eastAsia="华文仿宋" w:hAnsi="华文仿宋" w:hint="eastAsia"/>
                <w:spacing w:val="-20"/>
                <w:sz w:val="28"/>
                <w:szCs w:val="28"/>
              </w:rPr>
              <w:t>国家卫</w:t>
            </w:r>
            <w:r>
              <w:rPr>
                <w:rFonts w:ascii="华文仿宋" w:eastAsia="华文仿宋" w:hAnsi="华文仿宋" w:hint="eastAsia"/>
                <w:spacing w:val="-20"/>
                <w:sz w:val="28"/>
                <w:szCs w:val="28"/>
              </w:rPr>
              <w:t>健</w:t>
            </w:r>
            <w:r w:rsidRPr="00227AFE">
              <w:rPr>
                <w:rFonts w:ascii="华文仿宋" w:eastAsia="华文仿宋" w:hAnsi="华文仿宋" w:hint="eastAsia"/>
                <w:spacing w:val="-20"/>
                <w:sz w:val="28"/>
                <w:szCs w:val="28"/>
              </w:rPr>
              <w:t>委</w:t>
            </w:r>
            <w:r>
              <w:rPr>
                <w:rFonts w:ascii="华文仿宋" w:eastAsia="华文仿宋" w:hAnsi="华文仿宋" w:hint="eastAsia"/>
                <w:spacing w:val="-20"/>
                <w:sz w:val="28"/>
                <w:szCs w:val="28"/>
              </w:rPr>
              <w:t>公共政策专家咨询</w:t>
            </w:r>
            <w:r w:rsidRPr="00227AFE">
              <w:rPr>
                <w:rFonts w:ascii="华文仿宋" w:eastAsia="华文仿宋" w:hAnsi="华文仿宋" w:hint="eastAsia"/>
                <w:spacing w:val="-20"/>
                <w:sz w:val="28"/>
                <w:szCs w:val="28"/>
              </w:rPr>
              <w:t>委员会</w:t>
            </w:r>
          </w:p>
        </w:tc>
        <w:tc>
          <w:tcPr>
            <w:tcW w:w="2835"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rPr>
                <w:rFonts w:ascii="华文仿宋" w:eastAsia="华文仿宋" w:hAnsi="华文仿宋"/>
                <w:sz w:val="28"/>
                <w:szCs w:val="28"/>
              </w:rPr>
            </w:pPr>
            <w:r>
              <w:rPr>
                <w:rFonts w:ascii="华文仿宋" w:eastAsia="华文仿宋" w:hAnsi="华文仿宋" w:hint="eastAsia"/>
                <w:sz w:val="28"/>
                <w:szCs w:val="28"/>
              </w:rPr>
              <w:t>委员</w:t>
            </w:r>
          </w:p>
        </w:tc>
      </w:tr>
      <w:tr w:rsidR="00B26022" w:rsidRPr="00DF6861" w:rsidTr="00B704CE">
        <w:trPr>
          <w:trHeight w:hRule="exact" w:val="567"/>
          <w:jc w:val="center"/>
        </w:trPr>
        <w:tc>
          <w:tcPr>
            <w:tcW w:w="192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2015年--至今</w:t>
            </w:r>
          </w:p>
        </w:tc>
        <w:tc>
          <w:tcPr>
            <w:tcW w:w="4277" w:type="dxa"/>
            <w:tcBorders>
              <w:top w:val="single" w:sz="4" w:space="0" w:color="auto"/>
              <w:left w:val="single" w:sz="4" w:space="0" w:color="auto"/>
              <w:bottom w:val="single" w:sz="4" w:space="0" w:color="auto"/>
              <w:right w:val="single" w:sz="4" w:space="0" w:color="auto"/>
            </w:tcBorders>
            <w:vAlign w:val="center"/>
          </w:tcPr>
          <w:p w:rsidR="00B26022" w:rsidRPr="00DB5D1B" w:rsidRDefault="00B26022" w:rsidP="006F144A">
            <w:pPr>
              <w:spacing w:line="400" w:lineRule="exact"/>
              <w:rPr>
                <w:rFonts w:ascii="华文仿宋" w:eastAsia="华文仿宋" w:hAnsi="华文仿宋"/>
                <w:spacing w:val="-20"/>
                <w:sz w:val="28"/>
                <w:szCs w:val="28"/>
              </w:rPr>
            </w:pPr>
            <w:r>
              <w:rPr>
                <w:rFonts w:ascii="华文仿宋" w:eastAsia="华文仿宋" w:hAnsi="华文仿宋" w:hint="eastAsia"/>
                <w:spacing w:val="-20"/>
                <w:sz w:val="28"/>
                <w:szCs w:val="28"/>
              </w:rPr>
              <w:t>《中华医学信息导报》杂志</w:t>
            </w:r>
          </w:p>
        </w:tc>
        <w:tc>
          <w:tcPr>
            <w:tcW w:w="2835" w:type="dxa"/>
            <w:tcBorders>
              <w:top w:val="single" w:sz="4" w:space="0" w:color="auto"/>
              <w:left w:val="single" w:sz="4" w:space="0" w:color="auto"/>
              <w:bottom w:val="single" w:sz="4" w:space="0" w:color="auto"/>
              <w:right w:val="single" w:sz="4" w:space="0" w:color="auto"/>
            </w:tcBorders>
            <w:vAlign w:val="center"/>
          </w:tcPr>
          <w:p w:rsidR="00B26022" w:rsidRPr="00025DE1" w:rsidRDefault="00B26022" w:rsidP="006F144A">
            <w:pPr>
              <w:spacing w:line="400" w:lineRule="exact"/>
              <w:rPr>
                <w:rFonts w:ascii="华文仿宋" w:eastAsia="华文仿宋" w:hAnsi="华文仿宋"/>
                <w:sz w:val="28"/>
                <w:szCs w:val="28"/>
              </w:rPr>
            </w:pPr>
            <w:r>
              <w:rPr>
                <w:rFonts w:ascii="华文仿宋" w:eastAsia="华文仿宋" w:hAnsi="华文仿宋" w:hint="eastAsia"/>
                <w:sz w:val="28"/>
                <w:szCs w:val="28"/>
              </w:rPr>
              <w:t>主编</w:t>
            </w:r>
          </w:p>
        </w:tc>
      </w:tr>
      <w:tr w:rsidR="00B26022" w:rsidRPr="00DF6861" w:rsidTr="00B704CE">
        <w:trPr>
          <w:trHeight w:hRule="exact" w:val="567"/>
          <w:jc w:val="center"/>
        </w:trPr>
        <w:tc>
          <w:tcPr>
            <w:tcW w:w="1927" w:type="dxa"/>
            <w:tcBorders>
              <w:top w:val="single" w:sz="4" w:space="0" w:color="auto"/>
              <w:left w:val="single" w:sz="4" w:space="0" w:color="auto"/>
              <w:bottom w:val="single" w:sz="4" w:space="0" w:color="auto"/>
              <w:right w:val="single" w:sz="4" w:space="0" w:color="auto"/>
            </w:tcBorders>
            <w:vAlign w:val="center"/>
          </w:tcPr>
          <w:p w:rsidR="00B26022" w:rsidRPr="00DB5D1B" w:rsidRDefault="00B704CE" w:rsidP="00F86CB4">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2021年--至今</w:t>
            </w:r>
          </w:p>
        </w:tc>
        <w:tc>
          <w:tcPr>
            <w:tcW w:w="4277" w:type="dxa"/>
            <w:tcBorders>
              <w:top w:val="single" w:sz="4" w:space="0" w:color="auto"/>
              <w:left w:val="single" w:sz="4" w:space="0" w:color="auto"/>
              <w:bottom w:val="single" w:sz="4" w:space="0" w:color="auto"/>
              <w:right w:val="single" w:sz="4" w:space="0" w:color="auto"/>
            </w:tcBorders>
            <w:vAlign w:val="center"/>
          </w:tcPr>
          <w:p w:rsidR="00B26022" w:rsidRPr="00DB5D1B" w:rsidRDefault="00B704CE" w:rsidP="00F86CB4">
            <w:pPr>
              <w:spacing w:line="400" w:lineRule="exact"/>
              <w:rPr>
                <w:rFonts w:ascii="华文仿宋" w:eastAsia="华文仿宋" w:hAnsi="华文仿宋"/>
                <w:spacing w:val="-20"/>
                <w:sz w:val="28"/>
                <w:szCs w:val="28"/>
              </w:rPr>
            </w:pPr>
            <w:r>
              <w:rPr>
                <w:rFonts w:ascii="华文仿宋" w:eastAsia="华文仿宋" w:hAnsi="华文仿宋" w:hint="eastAsia"/>
                <w:spacing w:val="-20"/>
                <w:sz w:val="28"/>
                <w:szCs w:val="28"/>
              </w:rPr>
              <w:t>清华大学医院管理研究院</w:t>
            </w:r>
          </w:p>
        </w:tc>
        <w:tc>
          <w:tcPr>
            <w:tcW w:w="2835" w:type="dxa"/>
            <w:tcBorders>
              <w:top w:val="single" w:sz="4" w:space="0" w:color="auto"/>
              <w:left w:val="single" w:sz="4" w:space="0" w:color="auto"/>
              <w:bottom w:val="single" w:sz="4" w:space="0" w:color="auto"/>
              <w:right w:val="single" w:sz="4" w:space="0" w:color="auto"/>
            </w:tcBorders>
            <w:vAlign w:val="center"/>
          </w:tcPr>
          <w:p w:rsidR="00B26022" w:rsidRPr="00B704CE" w:rsidRDefault="00B704CE" w:rsidP="00F86CB4">
            <w:pPr>
              <w:spacing w:line="400" w:lineRule="exact"/>
              <w:rPr>
                <w:rFonts w:ascii="华文仿宋" w:eastAsia="华文仿宋" w:hAnsi="华文仿宋"/>
                <w:sz w:val="28"/>
                <w:szCs w:val="28"/>
              </w:rPr>
            </w:pPr>
            <w:r>
              <w:rPr>
                <w:rFonts w:ascii="华文仿宋" w:eastAsia="华文仿宋" w:hAnsi="华文仿宋" w:hint="eastAsia"/>
                <w:sz w:val="28"/>
                <w:szCs w:val="28"/>
              </w:rPr>
              <w:t>教授</w:t>
            </w:r>
          </w:p>
        </w:tc>
      </w:tr>
    </w:tbl>
    <w:p w:rsidR="00497482" w:rsidRDefault="00497482" w:rsidP="00497482">
      <w:pPr>
        <w:ind w:firstLineChars="200" w:firstLine="420"/>
      </w:pPr>
    </w:p>
    <w:p w:rsidR="00B322F2" w:rsidRDefault="00B322F2" w:rsidP="00497482">
      <w:pPr>
        <w:ind w:firstLineChars="200" w:firstLine="420"/>
      </w:pPr>
    </w:p>
    <w:p w:rsidR="00B322F2" w:rsidRDefault="00B322F2" w:rsidP="00497482">
      <w:pPr>
        <w:ind w:firstLineChars="200" w:firstLine="420"/>
      </w:pPr>
    </w:p>
    <w:p w:rsidR="00B704CE" w:rsidRDefault="00B704CE" w:rsidP="00497482">
      <w:pPr>
        <w:ind w:firstLineChars="200" w:firstLine="420"/>
      </w:pPr>
    </w:p>
    <w:p w:rsidR="00B322F2" w:rsidRDefault="00B322F2" w:rsidP="00B26022"/>
    <w:p w:rsidR="004F6E25" w:rsidRDefault="004F6E25" w:rsidP="00B26022"/>
    <w:p w:rsidR="004F6E25" w:rsidRDefault="004F6E25" w:rsidP="00B26022"/>
    <w:p w:rsidR="00B322F2" w:rsidRDefault="00B322F2" w:rsidP="00B322F2">
      <w:pPr>
        <w:widowControl/>
        <w:jc w:val="left"/>
        <w:rPr>
          <w:rFonts w:ascii="黑体" w:eastAsia="黑体"/>
          <w:sz w:val="30"/>
          <w:szCs w:val="30"/>
        </w:rPr>
      </w:pPr>
      <w:r>
        <w:rPr>
          <w:rFonts w:ascii="黑体" w:eastAsia="黑体" w:hint="eastAsia"/>
          <w:sz w:val="30"/>
          <w:szCs w:val="30"/>
        </w:rPr>
        <w:lastRenderedPageBreak/>
        <w:t>五、主要成就和贡献</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8845"/>
      </w:tblGrid>
      <w:tr w:rsidR="00B322F2" w:rsidTr="00D51DB6">
        <w:trPr>
          <w:trHeight w:val="10621"/>
          <w:jc w:val="center"/>
        </w:trPr>
        <w:tc>
          <w:tcPr>
            <w:tcW w:w="8845" w:type="dxa"/>
            <w:tcBorders>
              <w:top w:val="single" w:sz="4" w:space="0" w:color="auto"/>
              <w:left w:val="single" w:sz="4" w:space="0" w:color="auto"/>
              <w:bottom w:val="single" w:sz="4" w:space="0" w:color="auto"/>
              <w:right w:val="single" w:sz="4" w:space="0" w:color="auto"/>
            </w:tcBorders>
            <w:shd w:val="clear" w:color="auto" w:fill="auto"/>
          </w:tcPr>
          <w:p w:rsidR="00B26022" w:rsidRDefault="00B26022" w:rsidP="00B26022">
            <w:pPr>
              <w:widowControl/>
              <w:snapToGrid w:val="0"/>
              <w:spacing w:line="360" w:lineRule="auto"/>
              <w:rPr>
                <w:rFonts w:ascii="华文仿宋" w:eastAsia="华文仿宋" w:hAnsi="华文仿宋"/>
                <w:spacing w:val="-20"/>
                <w:sz w:val="28"/>
                <w:szCs w:val="28"/>
              </w:rPr>
            </w:pPr>
          </w:p>
          <w:p w:rsidR="00B26022" w:rsidRPr="00B26022" w:rsidRDefault="00B26022" w:rsidP="00B26022">
            <w:pPr>
              <w:widowControl/>
              <w:snapToGrid w:val="0"/>
              <w:spacing w:line="360" w:lineRule="auto"/>
              <w:ind w:firstLineChars="200" w:firstLine="480"/>
              <w:rPr>
                <w:rFonts w:ascii="华文仿宋" w:eastAsia="华文仿宋" w:hAnsi="华文仿宋"/>
                <w:spacing w:val="-20"/>
                <w:sz w:val="28"/>
                <w:szCs w:val="28"/>
              </w:rPr>
            </w:pPr>
            <w:r w:rsidRPr="00B26022">
              <w:rPr>
                <w:rFonts w:ascii="华文仿宋" w:eastAsia="华文仿宋" w:hAnsi="华文仿宋" w:hint="eastAsia"/>
                <w:spacing w:val="-20"/>
                <w:sz w:val="28"/>
                <w:szCs w:val="28"/>
              </w:rPr>
              <w:t>一、建立并完善国家卫生服务调查研究制度。从1992年开始，该同志在担任卫生部统计信息中心副主任、主任期间，作为项目主要负责人之一，开展国家卫生服务调查问卷设计和抽样研究，在全国范围内组织开展国家卫生服务调查。于1993、1998、2003、2008年四次组织参与“国家卫生服务调查研究”。包括现场家庭健康询问调查、医疗卫生机构调查、数据统计分析和报告撰写，出版《国家卫生服务调查研究》系列报告等。2010年调离统计中心主任岗位后仍作为顾问，参与指导2013年和2018年后两次国家卫生服务调查。通过多次国家卫生服务调查，不断改进抽样设计和社会学评估方法，持续优化调查内容，提高调查效率和数据质量，形成具有中国特色的“国家卫生服务调查制度”。同时根据卫生健康事业发展的需要，不断开拓专题调查研究，为政府制定卫生健康事业发展规划和合理配置卫生资源、有效调控卫生服务供求关系、提高行政科学管理水平、促进我国卫生健康改革与发展提供了有力的数据支撑。</w:t>
            </w:r>
          </w:p>
          <w:p w:rsidR="00B26022" w:rsidRPr="00B26022" w:rsidRDefault="00B26022" w:rsidP="00B26022">
            <w:pPr>
              <w:spacing w:line="360" w:lineRule="auto"/>
              <w:ind w:firstLineChars="200" w:firstLine="480"/>
              <w:rPr>
                <w:rFonts w:ascii="华文仿宋" w:eastAsia="华文仿宋" w:hAnsi="华文仿宋"/>
                <w:spacing w:val="-20"/>
                <w:sz w:val="28"/>
                <w:szCs w:val="28"/>
              </w:rPr>
            </w:pPr>
            <w:r w:rsidRPr="00B26022">
              <w:rPr>
                <w:rFonts w:ascii="华文仿宋" w:eastAsia="华文仿宋" w:hAnsi="华文仿宋" w:hint="eastAsia"/>
                <w:spacing w:val="-20"/>
                <w:sz w:val="28"/>
                <w:szCs w:val="28"/>
              </w:rPr>
              <w:t>二、致力于推动国家卫生信息化建设。该同志担任卫生部统计信息中心主任期间，主持承担多项国家卫生信息化建设项目：一是建立了国家卫生统计网络直报系统，完成全国医疗卫生机构统计年报网络直报（纵向到底、横向到边）、超级汇总和统计分析工作；二是开展居民健康档案规范化和标准化研究，建立我国电子健康档案的基本架构和基本数据集标准、基于健康档案的区域卫生信息平台建设方案、以及社区卫生服务信息标准和技术研究等，为健康档案的规范化和信息化打下良好基础；三是开展我国电子病历的基本架构和基本数据集标准、数字化医院发展应用、电子疾病监测系统等研究，形成基于电子病历的医院信息平台建设方案等，为我国</w:t>
            </w:r>
            <w:r w:rsidRPr="00B26022">
              <w:rPr>
                <w:rFonts w:ascii="华文仿宋" w:eastAsia="华文仿宋" w:hAnsi="华文仿宋" w:hint="eastAsia"/>
                <w:spacing w:val="-20"/>
                <w:sz w:val="28"/>
                <w:szCs w:val="28"/>
              </w:rPr>
              <w:lastRenderedPageBreak/>
              <w:t>医院信息化建设打下良好基础；四是建立20</w:t>
            </w:r>
            <w:r w:rsidR="006712C2">
              <w:rPr>
                <w:rFonts w:ascii="华文仿宋" w:eastAsia="华文仿宋" w:hAnsi="华文仿宋" w:hint="eastAsia"/>
                <w:spacing w:val="-20"/>
                <w:sz w:val="28"/>
                <w:szCs w:val="28"/>
              </w:rPr>
              <w:t>0</w:t>
            </w:r>
            <w:r w:rsidRPr="00B26022">
              <w:rPr>
                <w:rFonts w:ascii="华文仿宋" w:eastAsia="华文仿宋" w:hAnsi="华文仿宋" w:hint="eastAsia"/>
                <w:spacing w:val="-20"/>
                <w:sz w:val="28"/>
                <w:szCs w:val="28"/>
              </w:rPr>
              <w:t>3年全国SARS流行病学、临床和随访数据库，并开展相关研究工作；五是转岗医学会后，组织开展医学名词研究，初步完成近30个学科近百万个医学名词的标准研究；六是积极参与卫生业务信息系统建设，推动医疗卫生数据字典建设，促进公共卫生、医疗、医保、药品、财务监管信息整合、逐步实现互联互通打下基础。这些项目研究和组织落地工作，为推动我国卫生领域信息化打下坚实的基础。</w:t>
            </w:r>
          </w:p>
          <w:p w:rsidR="00B26022" w:rsidRPr="00B26022" w:rsidRDefault="00B26022" w:rsidP="00B26022">
            <w:pPr>
              <w:spacing w:line="360" w:lineRule="auto"/>
              <w:ind w:firstLineChars="200" w:firstLine="480"/>
              <w:rPr>
                <w:rFonts w:ascii="华文仿宋" w:eastAsia="华文仿宋" w:hAnsi="华文仿宋"/>
                <w:spacing w:val="-20"/>
                <w:sz w:val="28"/>
                <w:szCs w:val="28"/>
              </w:rPr>
            </w:pPr>
            <w:r w:rsidRPr="00B26022">
              <w:rPr>
                <w:rFonts w:ascii="华文仿宋" w:eastAsia="华文仿宋" w:hAnsi="华文仿宋" w:hint="eastAsia"/>
                <w:spacing w:val="-20"/>
                <w:sz w:val="28"/>
                <w:szCs w:val="28"/>
              </w:rPr>
              <w:t xml:space="preserve">三、积极参与我国医疗卫生体制改革。该同志研究医疗卫生体制改革较早较深，是我国医改政策主要研究者之一。主要贡献，一是按照卫生部任务要求，系统地研究国际医疗卫生体制改革的经验与做法，撰写并出版《国际医疗卫生体制改革与中国》等专著，为国家医药卫生体制改革方案设计提供参考依据；二是接受多项卫生部指定课题，系统开展卫生改革政策研究，包括卫生服务体系研究、基本卫生服务包研究、卫生筹资研究、医疗保障制度研究、卫生全行业管理研究等等；三是开展符合中国特色的现代医院管理制度研究，该同志组织20个单位开展10个专题的平行研究，强调现代医院制度是宏观政府治理、中观法人治理和微观内部管理制度的统一；四是开展“三医联动”的研究，该同志从整体性、系统性和协同性的原则出发，借鉴国际经验，提出推动三医联动的政策和策略，以及加快推进卫生服务一体化建设的建议等；五是参与医疗卫生体制改革的进度评估，该同志不论在卫生统计信息中心建立医改评估指标体系，开展进度评估，还是参与国家专家组开展医改评估研究等，都做了大量工作。 </w:t>
            </w:r>
          </w:p>
          <w:p w:rsidR="00B26022" w:rsidRPr="00B26022" w:rsidRDefault="00B26022" w:rsidP="00B26022">
            <w:pPr>
              <w:spacing w:line="360" w:lineRule="auto"/>
              <w:ind w:firstLineChars="200" w:firstLine="480"/>
              <w:rPr>
                <w:rFonts w:ascii="华文仿宋" w:eastAsia="华文仿宋" w:hAnsi="华文仿宋"/>
                <w:spacing w:val="-20"/>
                <w:sz w:val="28"/>
                <w:szCs w:val="28"/>
              </w:rPr>
            </w:pPr>
            <w:r w:rsidRPr="00B26022">
              <w:rPr>
                <w:rFonts w:ascii="华文仿宋" w:eastAsia="华文仿宋" w:hAnsi="华文仿宋" w:hint="eastAsia"/>
                <w:spacing w:val="-20"/>
                <w:sz w:val="28"/>
                <w:szCs w:val="28"/>
              </w:rPr>
              <w:t>四、积极参与健康中国2020和健康中国2030研究。一是该同志前期在统计信息中心系统开展了《中国长远健康问题的研究》。研究报告呈送卫生部领导，对“健康中国2020研究”起到重要触发作用；二是参与“健康中国2020研究”，作了大量</w:t>
            </w:r>
            <w:r w:rsidRPr="00B26022">
              <w:rPr>
                <w:rFonts w:ascii="华文仿宋" w:eastAsia="华文仿宋" w:hAnsi="华文仿宋" w:hint="eastAsia"/>
                <w:spacing w:val="-20"/>
                <w:sz w:val="28"/>
                <w:szCs w:val="28"/>
              </w:rPr>
              <w:lastRenderedPageBreak/>
              <w:t>的具体研究和文字撰写工作；三是参与“健康中国2030”规划的咨询和研讨。四是积极开展和参与行动计划的相关研究，如健康中国基本内涵和外延、重特大疾病医疗救助实施进展、重大疾病临床路径和医疗费用研究、基层常见病多发病临床诊疗规范、糖尿病基层防治指南等项目工作。该同志还积极支持参与北京市卫生事业发展规划评估和发展规划研究。研究坚持理论与实践相结合，坚持权威性与学术性的统一，强调实用性和实践性，注重研究成果转化，有利于决策者对循证决策的理解和更好地利用证据，通过帮助和影响政策决策实现健康发展目标。</w:t>
            </w:r>
          </w:p>
          <w:p w:rsidR="00B26022" w:rsidRPr="00B26022" w:rsidRDefault="00B26022" w:rsidP="00B26022">
            <w:pPr>
              <w:pStyle w:val="a6"/>
              <w:widowControl/>
              <w:spacing w:line="360" w:lineRule="auto"/>
              <w:ind w:firstLineChars="200" w:firstLine="480"/>
              <w:rPr>
                <w:rFonts w:ascii="华文仿宋" w:eastAsia="华文仿宋" w:hAnsi="华文仿宋" w:cstheme="minorBidi"/>
                <w:spacing w:val="-20"/>
                <w:kern w:val="2"/>
                <w:sz w:val="28"/>
                <w:szCs w:val="28"/>
              </w:rPr>
            </w:pPr>
            <w:r w:rsidRPr="00B26022">
              <w:rPr>
                <w:rFonts w:ascii="华文仿宋" w:eastAsia="华文仿宋" w:hAnsi="华文仿宋" w:cstheme="minorBidi" w:hint="eastAsia"/>
                <w:spacing w:val="-20"/>
                <w:kern w:val="2"/>
                <w:sz w:val="28"/>
                <w:szCs w:val="28"/>
              </w:rPr>
              <w:t>五、积极参与公共卫生和突发事件应急反应机制建设。20</w:t>
            </w:r>
            <w:r w:rsidR="006712C2">
              <w:rPr>
                <w:rFonts w:ascii="华文仿宋" w:eastAsia="华文仿宋" w:hAnsi="华文仿宋" w:cstheme="minorBidi" w:hint="eastAsia"/>
                <w:spacing w:val="-20"/>
                <w:kern w:val="2"/>
                <w:sz w:val="28"/>
                <w:szCs w:val="28"/>
              </w:rPr>
              <w:t>0</w:t>
            </w:r>
            <w:r w:rsidRPr="00B26022">
              <w:rPr>
                <w:rFonts w:ascii="华文仿宋" w:eastAsia="华文仿宋" w:hAnsi="华文仿宋" w:cstheme="minorBidi" w:hint="eastAsia"/>
                <w:spacing w:val="-20"/>
                <w:kern w:val="2"/>
                <w:sz w:val="28"/>
                <w:szCs w:val="28"/>
              </w:rPr>
              <w:t>3年该同志作为卫生部SARS疫情分析组组长，开展疫情资料收集、流行病学分析、趋势预测等工作；之后开展突发公共卫生应急反应机制研究，筹建卫生部应急指挥平台，参与建立全国卫生应急反应机制的网络建设。2020年疫情期间，该同志作为国务院应对疫情联防联控机制第九工作指导组组长，赴上海全面参与上海疫情防控工作，实地调查督查指导，促进疫情防控工作有效落实。在疫情取得抗击新冠肺炎疫情斗争重大战略成果之后，该同志结合上海疫情防控的做法，组织开展系统研究，提出政府治理、社会治理和专业治理有机结合，以及（3*3*3）*9的重大疫情危机治理工作模式，为完善重大疫情危机治理体系机制，推进疫情防控、具有重要的参考</w:t>
            </w:r>
            <w:bookmarkStart w:id="0" w:name="_GoBack"/>
            <w:bookmarkEnd w:id="0"/>
            <w:r w:rsidRPr="00B26022">
              <w:rPr>
                <w:rFonts w:ascii="华文仿宋" w:eastAsia="华文仿宋" w:hAnsi="华文仿宋" w:cstheme="minorBidi" w:hint="eastAsia"/>
                <w:spacing w:val="-20"/>
                <w:kern w:val="2"/>
                <w:sz w:val="28"/>
                <w:szCs w:val="28"/>
              </w:rPr>
              <w:t>意义。</w:t>
            </w:r>
          </w:p>
          <w:p w:rsidR="00681BC3" w:rsidRDefault="00B26022" w:rsidP="00B26022">
            <w:pPr>
              <w:pStyle w:val="a6"/>
              <w:widowControl/>
              <w:spacing w:line="360" w:lineRule="auto"/>
              <w:ind w:firstLineChars="200" w:firstLine="480"/>
              <w:rPr>
                <w:rFonts w:ascii="华文仿宋" w:eastAsia="华文仿宋" w:hAnsi="华文仿宋" w:cstheme="minorBidi"/>
                <w:spacing w:val="-20"/>
                <w:kern w:val="2"/>
                <w:sz w:val="28"/>
                <w:szCs w:val="28"/>
              </w:rPr>
            </w:pPr>
            <w:r w:rsidRPr="00B26022">
              <w:rPr>
                <w:rFonts w:ascii="华文仿宋" w:eastAsia="华文仿宋" w:hAnsi="华文仿宋" w:cstheme="minorBidi" w:hint="eastAsia"/>
                <w:spacing w:val="-20"/>
                <w:kern w:val="2"/>
                <w:sz w:val="28"/>
                <w:szCs w:val="28"/>
              </w:rPr>
              <w:t>六、积极参与国际间卫生政策的研究交流。作为中方负责人与WHO、世界银行、英国国际发展署、哈佛大学等开展关于全球健康公平、卫生政策知识管理、新型农村合作医疗、世界老年化与健康状况等方面的研究，取得了一系列有重要实际价值的成就，突破现有的学科界限以及更多的学科交叉和融合对卫生政策与体系研究形成更为系统的学科理论和方法发挥了促进作用</w:t>
            </w:r>
            <w:r>
              <w:rPr>
                <w:rFonts w:ascii="华文仿宋" w:eastAsia="华文仿宋" w:hAnsi="华文仿宋" w:cstheme="minorBidi" w:hint="eastAsia"/>
                <w:spacing w:val="-20"/>
                <w:kern w:val="2"/>
                <w:sz w:val="28"/>
                <w:szCs w:val="28"/>
              </w:rPr>
              <w:t>，促进了人人享有卫生保健目标的实现。</w:t>
            </w:r>
          </w:p>
          <w:p w:rsidR="00B26022" w:rsidRPr="00B26022" w:rsidRDefault="00B26022" w:rsidP="00B26022">
            <w:pPr>
              <w:pStyle w:val="a6"/>
              <w:widowControl/>
              <w:spacing w:line="360" w:lineRule="auto"/>
              <w:ind w:firstLineChars="200" w:firstLine="480"/>
              <w:rPr>
                <w:rFonts w:ascii="华文仿宋" w:eastAsia="华文仿宋" w:hAnsi="华文仿宋" w:cstheme="minorBidi"/>
                <w:spacing w:val="-20"/>
                <w:kern w:val="2"/>
                <w:sz w:val="28"/>
                <w:szCs w:val="28"/>
              </w:rPr>
            </w:pPr>
            <w:r w:rsidRPr="00B26022">
              <w:rPr>
                <w:rFonts w:ascii="华文仿宋" w:eastAsia="华文仿宋" w:hAnsi="华文仿宋" w:cstheme="minorBidi" w:hint="eastAsia"/>
                <w:spacing w:val="-20"/>
                <w:kern w:val="2"/>
                <w:sz w:val="28"/>
                <w:szCs w:val="28"/>
              </w:rPr>
              <w:lastRenderedPageBreak/>
              <w:t>该同志近十年来承担或完成的主要科研项目近20项，发表中英文论文260余篇，出版主要著作11部。作为多届国务院医改专家咨询委员会委员，参与医改、信息化、老龄化政策制定；作为国家疾病控制、突发事件应急、公共政策三个专家咨询委员会的成员，在公共卫生和疾病防治领域发挥了积极作为。2010年，该同志在第十七届中央政治局第二十次集体学习中，以“世界医药卫生发展趋势和我国医药卫生体制改革问题”进行专题授课。该同志热心于医学教育事业和培养专业人才，承担大量硕士、博士研究生的教育工作，并取得显著成效。他还应中国许多重要研究所、大学和地方政府之邀，做有关卫生政策、公共卫生等不同领域的报告，为提高研究和教学的质量与水平提出了宝贵的意见。至今仍在教学科研一线，为发展我国的医学科学事业担任卓有成效的工作。</w:t>
            </w:r>
          </w:p>
          <w:p w:rsidR="00B26022" w:rsidRDefault="00681BC3" w:rsidP="00B322F2">
            <w:pPr>
              <w:spacing w:line="400" w:lineRule="exact"/>
              <w:rPr>
                <w:rFonts w:ascii="华文仿宋" w:eastAsia="华文仿宋" w:hAnsi="华文仿宋"/>
                <w:spacing w:val="-20"/>
                <w:sz w:val="28"/>
                <w:szCs w:val="28"/>
              </w:rPr>
            </w:pPr>
            <w:r w:rsidRPr="00B26022">
              <w:rPr>
                <w:rFonts w:ascii="华文仿宋" w:eastAsia="华文仿宋" w:hAnsi="华文仿宋" w:hint="eastAsia"/>
                <w:spacing w:val="-20"/>
                <w:sz w:val="28"/>
                <w:szCs w:val="28"/>
              </w:rPr>
              <w:t xml:space="preserve">                                         </w:t>
            </w:r>
            <w:r w:rsidR="00B26022">
              <w:rPr>
                <w:rFonts w:ascii="华文仿宋" w:eastAsia="华文仿宋" w:hAnsi="华文仿宋" w:hint="eastAsia"/>
                <w:spacing w:val="-20"/>
                <w:sz w:val="28"/>
                <w:szCs w:val="28"/>
              </w:rPr>
              <w:t xml:space="preserve">               </w:t>
            </w:r>
          </w:p>
          <w:p w:rsidR="00B26022" w:rsidRDefault="00B26022" w:rsidP="00B322F2">
            <w:pPr>
              <w:spacing w:line="400" w:lineRule="exact"/>
              <w:rPr>
                <w:rFonts w:ascii="华文仿宋" w:eastAsia="华文仿宋" w:hAnsi="华文仿宋"/>
                <w:spacing w:val="-20"/>
                <w:sz w:val="28"/>
                <w:szCs w:val="28"/>
              </w:rPr>
            </w:pPr>
          </w:p>
          <w:p w:rsidR="00B26022" w:rsidRDefault="00B26022" w:rsidP="00B322F2">
            <w:pPr>
              <w:spacing w:line="400" w:lineRule="exact"/>
              <w:rPr>
                <w:rFonts w:ascii="华文仿宋" w:eastAsia="华文仿宋" w:hAnsi="华文仿宋"/>
                <w:spacing w:val="-20"/>
                <w:sz w:val="28"/>
                <w:szCs w:val="28"/>
              </w:rPr>
            </w:pPr>
          </w:p>
          <w:p w:rsidR="00B26022" w:rsidRDefault="00B26022" w:rsidP="00B322F2">
            <w:pPr>
              <w:spacing w:line="400" w:lineRule="exact"/>
              <w:rPr>
                <w:rFonts w:ascii="华文仿宋" w:eastAsia="华文仿宋" w:hAnsi="华文仿宋"/>
                <w:spacing w:val="-20"/>
                <w:sz w:val="28"/>
                <w:szCs w:val="28"/>
              </w:rPr>
            </w:pPr>
          </w:p>
          <w:p w:rsidR="00B26022" w:rsidRDefault="00B26022" w:rsidP="00B322F2">
            <w:pPr>
              <w:spacing w:line="400" w:lineRule="exact"/>
              <w:rPr>
                <w:rFonts w:ascii="华文仿宋" w:eastAsia="华文仿宋" w:hAnsi="华文仿宋"/>
                <w:spacing w:val="-20"/>
                <w:sz w:val="28"/>
                <w:szCs w:val="28"/>
              </w:rPr>
            </w:pPr>
          </w:p>
          <w:p w:rsidR="00B26022" w:rsidRDefault="00B26022" w:rsidP="00B322F2">
            <w:pPr>
              <w:spacing w:line="400" w:lineRule="exact"/>
              <w:rPr>
                <w:rFonts w:ascii="华文仿宋" w:eastAsia="华文仿宋" w:hAnsi="华文仿宋"/>
                <w:spacing w:val="-20"/>
                <w:sz w:val="28"/>
                <w:szCs w:val="28"/>
              </w:rPr>
            </w:pPr>
          </w:p>
          <w:p w:rsidR="00B26022" w:rsidRDefault="00B26022" w:rsidP="00B322F2">
            <w:pPr>
              <w:spacing w:line="400" w:lineRule="exact"/>
              <w:rPr>
                <w:rFonts w:ascii="华文仿宋" w:eastAsia="华文仿宋" w:hAnsi="华文仿宋"/>
                <w:spacing w:val="-20"/>
                <w:sz w:val="28"/>
                <w:szCs w:val="28"/>
              </w:rPr>
            </w:pPr>
          </w:p>
          <w:p w:rsidR="00B26022" w:rsidRDefault="00B26022" w:rsidP="00B322F2">
            <w:pPr>
              <w:spacing w:line="400" w:lineRule="exact"/>
              <w:rPr>
                <w:rFonts w:ascii="华文仿宋" w:eastAsia="华文仿宋" w:hAnsi="华文仿宋"/>
                <w:spacing w:val="-20"/>
                <w:sz w:val="28"/>
                <w:szCs w:val="28"/>
              </w:rPr>
            </w:pPr>
          </w:p>
          <w:p w:rsidR="00B26022" w:rsidRDefault="00B26022" w:rsidP="00B322F2">
            <w:pPr>
              <w:spacing w:line="400" w:lineRule="exact"/>
              <w:rPr>
                <w:rFonts w:ascii="华文仿宋" w:eastAsia="华文仿宋" w:hAnsi="华文仿宋"/>
                <w:spacing w:val="-20"/>
                <w:sz w:val="28"/>
                <w:szCs w:val="28"/>
              </w:rPr>
            </w:pPr>
          </w:p>
          <w:p w:rsidR="00B26022" w:rsidRDefault="00B26022" w:rsidP="00B322F2">
            <w:pPr>
              <w:spacing w:line="400" w:lineRule="exact"/>
              <w:rPr>
                <w:rFonts w:ascii="华文仿宋" w:eastAsia="华文仿宋" w:hAnsi="华文仿宋"/>
                <w:spacing w:val="-20"/>
                <w:sz w:val="28"/>
                <w:szCs w:val="28"/>
              </w:rPr>
            </w:pPr>
          </w:p>
          <w:p w:rsidR="00B26022" w:rsidRDefault="00B26022" w:rsidP="00B322F2">
            <w:pPr>
              <w:spacing w:line="400" w:lineRule="exact"/>
              <w:rPr>
                <w:rFonts w:ascii="华文仿宋" w:eastAsia="华文仿宋" w:hAnsi="华文仿宋"/>
                <w:spacing w:val="-20"/>
                <w:sz w:val="28"/>
                <w:szCs w:val="28"/>
              </w:rPr>
            </w:pPr>
          </w:p>
          <w:p w:rsidR="00B26022" w:rsidRDefault="00B26022" w:rsidP="00B322F2">
            <w:pPr>
              <w:spacing w:line="400" w:lineRule="exact"/>
              <w:rPr>
                <w:rFonts w:ascii="华文仿宋" w:eastAsia="华文仿宋" w:hAnsi="华文仿宋"/>
                <w:spacing w:val="-20"/>
                <w:sz w:val="28"/>
                <w:szCs w:val="28"/>
              </w:rPr>
            </w:pPr>
          </w:p>
          <w:p w:rsidR="00B26022" w:rsidRDefault="00B26022" w:rsidP="00B322F2">
            <w:pPr>
              <w:spacing w:line="400" w:lineRule="exact"/>
              <w:rPr>
                <w:rFonts w:ascii="华文仿宋" w:eastAsia="华文仿宋" w:hAnsi="华文仿宋"/>
                <w:spacing w:val="-20"/>
                <w:sz w:val="28"/>
                <w:szCs w:val="28"/>
              </w:rPr>
            </w:pPr>
          </w:p>
          <w:p w:rsidR="00B26022" w:rsidRDefault="00B26022" w:rsidP="00B322F2">
            <w:pPr>
              <w:spacing w:line="400" w:lineRule="exact"/>
              <w:rPr>
                <w:rFonts w:ascii="华文仿宋" w:eastAsia="华文仿宋" w:hAnsi="华文仿宋"/>
                <w:spacing w:val="-20"/>
                <w:sz w:val="28"/>
                <w:szCs w:val="28"/>
              </w:rPr>
            </w:pPr>
          </w:p>
          <w:p w:rsidR="00B26022" w:rsidRDefault="00B26022" w:rsidP="00B322F2">
            <w:pPr>
              <w:spacing w:line="400" w:lineRule="exact"/>
              <w:rPr>
                <w:rFonts w:ascii="华文仿宋" w:eastAsia="华文仿宋" w:hAnsi="华文仿宋"/>
                <w:spacing w:val="-20"/>
                <w:sz w:val="28"/>
                <w:szCs w:val="28"/>
              </w:rPr>
            </w:pPr>
          </w:p>
          <w:p w:rsidR="00B26022" w:rsidRDefault="00B26022" w:rsidP="00B322F2">
            <w:pPr>
              <w:spacing w:line="400" w:lineRule="exact"/>
              <w:rPr>
                <w:rFonts w:ascii="华文仿宋" w:eastAsia="华文仿宋" w:hAnsi="华文仿宋"/>
                <w:spacing w:val="-20"/>
                <w:sz w:val="28"/>
                <w:szCs w:val="28"/>
              </w:rPr>
            </w:pPr>
          </w:p>
          <w:p w:rsidR="00B26022" w:rsidRDefault="00B26022" w:rsidP="00B322F2">
            <w:pPr>
              <w:spacing w:line="400" w:lineRule="exact"/>
              <w:rPr>
                <w:rFonts w:ascii="华文仿宋" w:eastAsia="华文仿宋" w:hAnsi="华文仿宋"/>
                <w:spacing w:val="-20"/>
                <w:sz w:val="28"/>
                <w:szCs w:val="28"/>
              </w:rPr>
            </w:pPr>
          </w:p>
          <w:p w:rsidR="00B26022" w:rsidRDefault="00B26022" w:rsidP="00B322F2">
            <w:pPr>
              <w:spacing w:line="400" w:lineRule="exact"/>
              <w:rPr>
                <w:rFonts w:ascii="华文仿宋" w:eastAsia="华文仿宋" w:hAnsi="华文仿宋"/>
                <w:spacing w:val="-20"/>
                <w:sz w:val="28"/>
                <w:szCs w:val="28"/>
              </w:rPr>
            </w:pPr>
          </w:p>
          <w:p w:rsidR="00681BC3" w:rsidRPr="00FE2D65" w:rsidRDefault="00681BC3" w:rsidP="00B26022">
            <w:pPr>
              <w:spacing w:line="400" w:lineRule="exact"/>
              <w:ind w:firstLineChars="2300" w:firstLine="5520"/>
              <w:rPr>
                <w:rFonts w:ascii="仿宋_GB2312" w:eastAsia="仿宋_GB2312" w:hAnsi="华文仿宋"/>
                <w:sz w:val="28"/>
                <w:szCs w:val="28"/>
              </w:rPr>
            </w:pPr>
            <w:r w:rsidRPr="00B26022">
              <w:rPr>
                <w:rFonts w:ascii="华文仿宋" w:eastAsia="华文仿宋" w:hAnsi="华文仿宋" w:hint="eastAsia"/>
                <w:spacing w:val="-20"/>
                <w:sz w:val="28"/>
                <w:szCs w:val="28"/>
              </w:rPr>
              <w:t xml:space="preserve">   </w:t>
            </w:r>
            <w:r>
              <w:rPr>
                <w:rFonts w:ascii="仿宋_GB2312" w:eastAsia="仿宋_GB2312" w:hint="eastAsia"/>
                <w:sz w:val="24"/>
              </w:rPr>
              <w:t>（纸面不敷，可另增页）</w:t>
            </w:r>
          </w:p>
        </w:tc>
      </w:tr>
    </w:tbl>
    <w:p w:rsidR="00B322F2" w:rsidRPr="00B07895" w:rsidRDefault="00B322F2" w:rsidP="00B322F2">
      <w:pPr>
        <w:widowControl/>
        <w:jc w:val="left"/>
        <w:rPr>
          <w:rFonts w:ascii="黑体" w:eastAsia="黑体"/>
          <w:sz w:val="30"/>
          <w:szCs w:val="30"/>
        </w:rPr>
      </w:pPr>
      <w:r>
        <w:rPr>
          <w:rFonts w:ascii="黑体" w:eastAsia="黑体" w:hint="eastAsia"/>
          <w:sz w:val="30"/>
          <w:szCs w:val="30"/>
        </w:rPr>
        <w:lastRenderedPageBreak/>
        <w:t>六、</w:t>
      </w:r>
      <w:r w:rsidRPr="00B07895">
        <w:rPr>
          <w:rFonts w:ascii="黑体" w:eastAsia="黑体" w:hint="eastAsia"/>
          <w:sz w:val="30"/>
          <w:szCs w:val="30"/>
        </w:rPr>
        <w:t>反映主要成就和贡献的研究报告、方案、论文、著作目录，及所获重要奖项情况说明</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8845"/>
      </w:tblGrid>
      <w:tr w:rsidR="00B322F2" w:rsidRPr="00FE2D65" w:rsidTr="00D51DB6">
        <w:trPr>
          <w:trHeight w:val="9204"/>
          <w:jc w:val="center"/>
        </w:trPr>
        <w:tc>
          <w:tcPr>
            <w:tcW w:w="8845" w:type="dxa"/>
            <w:tcBorders>
              <w:top w:val="single" w:sz="4" w:space="0" w:color="auto"/>
              <w:left w:val="single" w:sz="4" w:space="0" w:color="auto"/>
              <w:bottom w:val="single" w:sz="4" w:space="0" w:color="auto"/>
              <w:right w:val="single" w:sz="4" w:space="0" w:color="auto"/>
            </w:tcBorders>
            <w:shd w:val="clear" w:color="auto" w:fill="auto"/>
          </w:tcPr>
          <w:p w:rsidR="00B26022" w:rsidRDefault="00B26022"/>
          <w:p w:rsidR="00B26022" w:rsidRDefault="00B26022">
            <w:r>
              <w:rPr>
                <w:rFonts w:asciiTheme="minorEastAsia" w:hAnsiTheme="minorEastAsia" w:hint="eastAsia"/>
                <w:b/>
                <w:sz w:val="28"/>
                <w:szCs w:val="21"/>
              </w:rPr>
              <w:t>近20年发表的主要论文：</w:t>
            </w:r>
          </w:p>
          <w:tbl>
            <w:tblPr>
              <w:tblW w:w="10439" w:type="dxa"/>
              <w:tblLayout w:type="fixed"/>
              <w:tblLook w:val="04A0"/>
            </w:tblPr>
            <w:tblGrid>
              <w:gridCol w:w="722"/>
              <w:gridCol w:w="3268"/>
              <w:gridCol w:w="2409"/>
              <w:gridCol w:w="3221"/>
              <w:gridCol w:w="819"/>
            </w:tblGrid>
            <w:tr w:rsidR="00B26022" w:rsidTr="00B704CE">
              <w:trPr>
                <w:trHeight w:val="312"/>
              </w:trPr>
              <w:tc>
                <w:tcPr>
                  <w:tcW w:w="722" w:type="dxa"/>
                  <w:vMerge w:val="restart"/>
                  <w:tcBorders>
                    <w:top w:val="nil"/>
                    <w:left w:val="nil"/>
                    <w:bottom w:val="nil"/>
                    <w:right w:val="nil"/>
                  </w:tcBorders>
                  <w:shd w:val="clear" w:color="auto" w:fill="auto"/>
                  <w:vAlign w:val="center"/>
                </w:tcPr>
                <w:p w:rsidR="00B26022" w:rsidRDefault="00B26022" w:rsidP="006F144A">
                  <w:pPr>
                    <w:widowControl/>
                    <w:jc w:val="center"/>
                    <w:rPr>
                      <w:b/>
                      <w:bCs/>
                      <w:kern w:val="0"/>
                      <w:szCs w:val="21"/>
                    </w:rPr>
                  </w:pPr>
                  <w:r>
                    <w:rPr>
                      <w:b/>
                      <w:bCs/>
                      <w:kern w:val="0"/>
                      <w:szCs w:val="21"/>
                    </w:rPr>
                    <w:t>序号</w:t>
                  </w:r>
                </w:p>
              </w:tc>
              <w:tc>
                <w:tcPr>
                  <w:tcW w:w="3268" w:type="dxa"/>
                  <w:vMerge w:val="restart"/>
                  <w:tcBorders>
                    <w:top w:val="nil"/>
                    <w:left w:val="nil"/>
                    <w:bottom w:val="nil"/>
                    <w:right w:val="nil"/>
                  </w:tcBorders>
                  <w:shd w:val="clear" w:color="auto" w:fill="auto"/>
                  <w:vAlign w:val="center"/>
                </w:tcPr>
                <w:p w:rsidR="00B26022" w:rsidRDefault="00B26022" w:rsidP="006F144A">
                  <w:pPr>
                    <w:widowControl/>
                    <w:jc w:val="left"/>
                    <w:rPr>
                      <w:b/>
                      <w:bCs/>
                      <w:kern w:val="0"/>
                      <w:szCs w:val="21"/>
                    </w:rPr>
                  </w:pPr>
                  <w:r>
                    <w:rPr>
                      <w:b/>
                      <w:bCs/>
                      <w:kern w:val="0"/>
                      <w:szCs w:val="21"/>
                    </w:rPr>
                    <w:t>论文题目</w:t>
                  </w:r>
                </w:p>
              </w:tc>
              <w:tc>
                <w:tcPr>
                  <w:tcW w:w="2409" w:type="dxa"/>
                  <w:vMerge w:val="restart"/>
                  <w:tcBorders>
                    <w:top w:val="nil"/>
                    <w:left w:val="nil"/>
                    <w:bottom w:val="nil"/>
                    <w:right w:val="nil"/>
                  </w:tcBorders>
                  <w:shd w:val="clear" w:color="auto" w:fill="auto"/>
                  <w:vAlign w:val="center"/>
                </w:tcPr>
                <w:p w:rsidR="00B26022" w:rsidRDefault="00B26022" w:rsidP="006F144A">
                  <w:pPr>
                    <w:widowControl/>
                    <w:jc w:val="left"/>
                    <w:rPr>
                      <w:b/>
                      <w:bCs/>
                      <w:kern w:val="0"/>
                      <w:szCs w:val="21"/>
                    </w:rPr>
                  </w:pPr>
                  <w:r>
                    <w:rPr>
                      <w:b/>
                      <w:bCs/>
                      <w:kern w:val="0"/>
                      <w:szCs w:val="21"/>
                    </w:rPr>
                    <w:t>期刊名称</w:t>
                  </w:r>
                </w:p>
              </w:tc>
              <w:tc>
                <w:tcPr>
                  <w:tcW w:w="4040" w:type="dxa"/>
                  <w:gridSpan w:val="2"/>
                  <w:vMerge w:val="restart"/>
                  <w:tcBorders>
                    <w:top w:val="nil"/>
                    <w:left w:val="nil"/>
                    <w:bottom w:val="nil"/>
                    <w:right w:val="nil"/>
                  </w:tcBorders>
                  <w:shd w:val="clear" w:color="auto" w:fill="auto"/>
                  <w:vAlign w:val="center"/>
                </w:tcPr>
                <w:p w:rsidR="00B26022" w:rsidRDefault="00B26022" w:rsidP="006F144A">
                  <w:pPr>
                    <w:widowControl/>
                    <w:jc w:val="left"/>
                    <w:rPr>
                      <w:b/>
                      <w:bCs/>
                      <w:kern w:val="0"/>
                      <w:szCs w:val="21"/>
                    </w:rPr>
                  </w:pPr>
                  <w:r>
                    <w:rPr>
                      <w:b/>
                      <w:bCs/>
                      <w:kern w:val="0"/>
                      <w:szCs w:val="21"/>
                    </w:rPr>
                    <w:t>发表时间</w:t>
                  </w:r>
                </w:p>
              </w:tc>
            </w:tr>
            <w:tr w:rsidR="00B26022" w:rsidTr="00B704CE">
              <w:trPr>
                <w:trHeight w:val="312"/>
              </w:trPr>
              <w:tc>
                <w:tcPr>
                  <w:tcW w:w="722" w:type="dxa"/>
                  <w:vMerge/>
                  <w:tcBorders>
                    <w:top w:val="nil"/>
                    <w:left w:val="nil"/>
                    <w:bottom w:val="nil"/>
                    <w:right w:val="nil"/>
                  </w:tcBorders>
                  <w:vAlign w:val="center"/>
                </w:tcPr>
                <w:p w:rsidR="00B26022" w:rsidRDefault="00B26022" w:rsidP="006F144A">
                  <w:pPr>
                    <w:widowControl/>
                    <w:jc w:val="center"/>
                    <w:rPr>
                      <w:b/>
                      <w:bCs/>
                      <w:kern w:val="0"/>
                      <w:szCs w:val="21"/>
                    </w:rPr>
                  </w:pPr>
                </w:p>
              </w:tc>
              <w:tc>
                <w:tcPr>
                  <w:tcW w:w="3268" w:type="dxa"/>
                  <w:vMerge/>
                  <w:tcBorders>
                    <w:top w:val="nil"/>
                    <w:left w:val="nil"/>
                    <w:bottom w:val="nil"/>
                    <w:right w:val="nil"/>
                  </w:tcBorders>
                  <w:vAlign w:val="center"/>
                </w:tcPr>
                <w:p w:rsidR="00B26022" w:rsidRDefault="00B26022" w:rsidP="006F144A">
                  <w:pPr>
                    <w:widowControl/>
                    <w:jc w:val="left"/>
                    <w:rPr>
                      <w:b/>
                      <w:bCs/>
                      <w:kern w:val="0"/>
                      <w:szCs w:val="21"/>
                    </w:rPr>
                  </w:pPr>
                </w:p>
              </w:tc>
              <w:tc>
                <w:tcPr>
                  <w:tcW w:w="2409" w:type="dxa"/>
                  <w:vMerge/>
                  <w:tcBorders>
                    <w:top w:val="nil"/>
                    <w:left w:val="nil"/>
                    <w:bottom w:val="nil"/>
                    <w:right w:val="nil"/>
                  </w:tcBorders>
                  <w:vAlign w:val="center"/>
                </w:tcPr>
                <w:p w:rsidR="00B26022" w:rsidRDefault="00B26022" w:rsidP="006F144A">
                  <w:pPr>
                    <w:widowControl/>
                    <w:jc w:val="left"/>
                    <w:rPr>
                      <w:b/>
                      <w:bCs/>
                      <w:kern w:val="0"/>
                      <w:szCs w:val="21"/>
                    </w:rPr>
                  </w:pPr>
                </w:p>
              </w:tc>
              <w:tc>
                <w:tcPr>
                  <w:tcW w:w="4040" w:type="dxa"/>
                  <w:gridSpan w:val="2"/>
                  <w:vMerge/>
                  <w:tcBorders>
                    <w:top w:val="nil"/>
                    <w:left w:val="nil"/>
                    <w:bottom w:val="nil"/>
                    <w:right w:val="nil"/>
                  </w:tcBorders>
                  <w:vAlign w:val="center"/>
                </w:tcPr>
                <w:p w:rsidR="00B26022" w:rsidRDefault="00B26022" w:rsidP="006F144A">
                  <w:pPr>
                    <w:widowControl/>
                    <w:jc w:val="left"/>
                    <w:rPr>
                      <w:b/>
                      <w:bCs/>
                      <w:kern w:val="0"/>
                      <w:szCs w:val="21"/>
                    </w:rPr>
                  </w:pPr>
                </w:p>
              </w:tc>
            </w:tr>
            <w:tr w:rsidR="00B704CE" w:rsidTr="00B704CE">
              <w:trPr>
                <w:gridAfter w:val="1"/>
                <w:wAfter w:w="819" w:type="dxa"/>
                <w:trHeight w:val="270"/>
              </w:trPr>
              <w:tc>
                <w:tcPr>
                  <w:tcW w:w="722" w:type="dxa"/>
                  <w:tcBorders>
                    <w:top w:val="nil"/>
                    <w:left w:val="nil"/>
                    <w:bottom w:val="nil"/>
                    <w:right w:val="nil"/>
                  </w:tcBorders>
                  <w:shd w:val="clear" w:color="auto" w:fill="auto"/>
                  <w:noWrap/>
                  <w:vAlign w:val="center"/>
                </w:tcPr>
                <w:p w:rsidR="00B704CE" w:rsidRDefault="00B704CE" w:rsidP="006F144A">
                  <w:pPr>
                    <w:widowControl/>
                    <w:jc w:val="center"/>
                    <w:textAlignment w:val="center"/>
                    <w:rPr>
                      <w:kern w:val="0"/>
                      <w:szCs w:val="21"/>
                    </w:rPr>
                  </w:pPr>
                  <w:r>
                    <w:rPr>
                      <w:rFonts w:hint="eastAsia"/>
                      <w:kern w:val="0"/>
                      <w:szCs w:val="21"/>
                    </w:rPr>
                    <w:t>中文</w:t>
                  </w:r>
                </w:p>
              </w:tc>
              <w:tc>
                <w:tcPr>
                  <w:tcW w:w="3268" w:type="dxa"/>
                  <w:tcBorders>
                    <w:top w:val="nil"/>
                    <w:left w:val="nil"/>
                    <w:bottom w:val="nil"/>
                    <w:right w:val="nil"/>
                  </w:tcBorders>
                  <w:shd w:val="clear" w:color="auto" w:fill="auto"/>
                  <w:vAlign w:val="center"/>
                </w:tcPr>
                <w:p w:rsidR="00B704CE" w:rsidRDefault="00B704CE" w:rsidP="006F144A">
                  <w:pPr>
                    <w:widowControl/>
                    <w:textAlignment w:val="top"/>
                  </w:pPr>
                </w:p>
              </w:tc>
              <w:tc>
                <w:tcPr>
                  <w:tcW w:w="2409" w:type="dxa"/>
                  <w:tcBorders>
                    <w:top w:val="nil"/>
                    <w:left w:val="nil"/>
                    <w:bottom w:val="nil"/>
                    <w:right w:val="nil"/>
                  </w:tcBorders>
                  <w:shd w:val="clear" w:color="auto" w:fill="auto"/>
                  <w:vAlign w:val="center"/>
                </w:tcPr>
                <w:p w:rsidR="00B704CE" w:rsidRDefault="00B704CE" w:rsidP="006F144A">
                  <w:pPr>
                    <w:widowControl/>
                    <w:textAlignment w:val="top"/>
                  </w:pPr>
                </w:p>
              </w:tc>
              <w:tc>
                <w:tcPr>
                  <w:tcW w:w="3221" w:type="dxa"/>
                  <w:tcBorders>
                    <w:top w:val="nil"/>
                    <w:left w:val="nil"/>
                    <w:bottom w:val="nil"/>
                    <w:right w:val="nil"/>
                  </w:tcBorders>
                  <w:shd w:val="clear" w:color="auto" w:fill="auto"/>
                  <w:noWrap/>
                  <w:vAlign w:val="center"/>
                </w:tcPr>
                <w:p w:rsidR="00B704CE" w:rsidRDefault="00B704CE" w:rsidP="006F144A">
                  <w:pPr>
                    <w:widowControl/>
                    <w:textAlignment w:val="top"/>
                    <w:rPr>
                      <w:kern w:val="0"/>
                      <w:szCs w:val="21"/>
                    </w:rPr>
                  </w:pP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1</w:t>
                  </w:r>
                </w:p>
              </w:tc>
              <w:tc>
                <w:tcPr>
                  <w:tcW w:w="3268" w:type="dxa"/>
                  <w:tcBorders>
                    <w:top w:val="nil"/>
                    <w:left w:val="nil"/>
                    <w:bottom w:val="nil"/>
                    <w:right w:val="nil"/>
                  </w:tcBorders>
                  <w:shd w:val="clear" w:color="auto" w:fill="auto"/>
                  <w:vAlign w:val="center"/>
                </w:tcPr>
                <w:p w:rsidR="00B26022" w:rsidRDefault="005D6AB2" w:rsidP="006F144A">
                  <w:pPr>
                    <w:widowControl/>
                    <w:textAlignment w:val="top"/>
                    <w:rPr>
                      <w:kern w:val="0"/>
                      <w:szCs w:val="21"/>
                    </w:rPr>
                  </w:pPr>
                  <w:hyperlink r:id="rId8" w:tooltip="https://kns.cnki.net/KNS8/Detail?sfield=fn&amp;QueryID=0&amp;CurRec=2&amp;recid=&amp;FileName=ZGYU202004028&amp;DbName=CJFDLAST2020&amp;DbCode=CJFD&amp;yx=&amp;pr=&amp;URLID=" w:history="1">
                    <w:r w:rsidR="00B26022">
                      <w:rPr>
                        <w:kern w:val="0"/>
                        <w:szCs w:val="21"/>
                      </w:rPr>
                      <w:t>疾病再诊断项目的研究进展与启示</w:t>
                    </w:r>
                  </w:hyperlink>
                </w:p>
              </w:tc>
              <w:tc>
                <w:tcPr>
                  <w:tcW w:w="2409" w:type="dxa"/>
                  <w:tcBorders>
                    <w:top w:val="nil"/>
                    <w:left w:val="nil"/>
                    <w:bottom w:val="nil"/>
                    <w:right w:val="nil"/>
                  </w:tcBorders>
                  <w:shd w:val="clear" w:color="auto" w:fill="auto"/>
                  <w:vAlign w:val="center"/>
                </w:tcPr>
                <w:p w:rsidR="00B26022" w:rsidRDefault="005D6AB2" w:rsidP="006F144A">
                  <w:pPr>
                    <w:widowControl/>
                    <w:textAlignment w:val="top"/>
                    <w:rPr>
                      <w:kern w:val="0"/>
                      <w:szCs w:val="21"/>
                    </w:rPr>
                  </w:pPr>
                  <w:hyperlink r:id="rId9" w:tooltip="https://kns.cnki.net/KNS8/Navi?DBCode=CJFD&amp;BaseID=ZGYU" w:history="1">
                    <w:r w:rsidR="00B26022">
                      <w:rPr>
                        <w:kern w:val="0"/>
                        <w:szCs w:val="21"/>
                      </w:rPr>
                      <w:t>中国医院</w:t>
                    </w:r>
                  </w:hyperlink>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2020,24(04):77-80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2</w:t>
                  </w:r>
                </w:p>
              </w:tc>
              <w:tc>
                <w:tcPr>
                  <w:tcW w:w="3268" w:type="dxa"/>
                  <w:tcBorders>
                    <w:top w:val="nil"/>
                    <w:left w:val="nil"/>
                    <w:bottom w:val="nil"/>
                    <w:right w:val="nil"/>
                  </w:tcBorders>
                  <w:shd w:val="clear" w:color="auto" w:fill="auto"/>
                  <w:vAlign w:val="center"/>
                </w:tcPr>
                <w:p w:rsidR="00B26022" w:rsidRDefault="005D6AB2" w:rsidP="006F144A">
                  <w:pPr>
                    <w:widowControl/>
                    <w:textAlignment w:val="top"/>
                    <w:rPr>
                      <w:kern w:val="0"/>
                      <w:szCs w:val="21"/>
                    </w:rPr>
                  </w:pPr>
                  <w:hyperlink r:id="rId10" w:tooltip="https://kns.cnki.net/KNS8/Detail?sfield=fn&amp;QueryID=0&amp;CurRec=5&amp;recid=&amp;FileName=WSJJ201901003&amp;DbName=CJFDLAST2019&amp;DbCode=CJFD&amp;yx=A&amp;pr=&amp;URLID=33.1056.F.20190105.1121.004" w:history="1">
                    <w:r w:rsidR="00B26022">
                      <w:rPr>
                        <w:kern w:val="0"/>
                        <w:szCs w:val="21"/>
                      </w:rPr>
                      <w:t>三医联动改革与国际经验借鉴</w:t>
                    </w:r>
                  </w:hyperlink>
                </w:p>
              </w:tc>
              <w:tc>
                <w:tcPr>
                  <w:tcW w:w="2409" w:type="dxa"/>
                  <w:tcBorders>
                    <w:top w:val="nil"/>
                    <w:left w:val="nil"/>
                    <w:bottom w:val="nil"/>
                    <w:right w:val="nil"/>
                  </w:tcBorders>
                  <w:shd w:val="clear" w:color="auto" w:fill="auto"/>
                  <w:vAlign w:val="center"/>
                </w:tcPr>
                <w:p w:rsidR="00B26022" w:rsidRDefault="005D6AB2" w:rsidP="006F144A">
                  <w:pPr>
                    <w:widowControl/>
                    <w:textAlignment w:val="top"/>
                    <w:rPr>
                      <w:kern w:val="0"/>
                      <w:szCs w:val="21"/>
                    </w:rPr>
                  </w:pPr>
                  <w:hyperlink r:id="rId11" w:tooltip="https://kns.cnki.net/KNS8/Navi?DBCode=CJFD&amp;BaseID=WSJJ" w:history="1">
                    <w:r w:rsidR="00B26022">
                      <w:rPr>
                        <w:kern w:val="0"/>
                        <w:szCs w:val="21"/>
                      </w:rPr>
                      <w:t>卫生经济研究</w:t>
                    </w:r>
                  </w:hyperlink>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2019,36(01):4-9.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3</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中国公共卫生综合监管体系、监管内容与工具的探讨</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中国公共卫生管理</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2018,34(05):604-607.</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4</w:t>
                  </w:r>
                </w:p>
              </w:tc>
              <w:tc>
                <w:tcPr>
                  <w:tcW w:w="3268" w:type="dxa"/>
                  <w:tcBorders>
                    <w:top w:val="nil"/>
                    <w:left w:val="nil"/>
                    <w:bottom w:val="nil"/>
                    <w:right w:val="nil"/>
                  </w:tcBorders>
                  <w:shd w:val="clear" w:color="auto" w:fill="auto"/>
                  <w:vAlign w:val="center"/>
                </w:tcPr>
                <w:p w:rsidR="00B26022" w:rsidRDefault="005D6AB2" w:rsidP="006F144A">
                  <w:pPr>
                    <w:widowControl/>
                    <w:textAlignment w:val="top"/>
                    <w:rPr>
                      <w:kern w:val="0"/>
                      <w:szCs w:val="21"/>
                    </w:rPr>
                  </w:pPr>
                  <w:hyperlink r:id="rId12" w:tooltip="https://kns.cnki.net/KNS8/Detail?sfield=fn&amp;QueryID=0&amp;CurRec=7&amp;recid=&amp;FileName=YXTS201808007&amp;DbName=CJFDLAST2019&amp;DbCode=CJFD&amp;yx=&amp;pr=&amp;URLID=" w:history="1">
                    <w:r w:rsidR="00B26022">
                      <w:rPr>
                        <w:kern w:val="0"/>
                        <w:szCs w:val="21"/>
                      </w:rPr>
                      <w:t>国内外疾病诊断相关分组</w:t>
                    </w:r>
                    <w:r w:rsidR="00B26022">
                      <w:rPr>
                        <w:kern w:val="0"/>
                        <w:szCs w:val="21"/>
                      </w:rPr>
                      <w:t>(DRGs)</w:t>
                    </w:r>
                    <w:r w:rsidR="00B26022">
                      <w:rPr>
                        <w:kern w:val="0"/>
                        <w:szCs w:val="21"/>
                      </w:rPr>
                      <w:t>支付制度改革与实践应用评价</w:t>
                    </w:r>
                  </w:hyperlink>
                </w:p>
              </w:tc>
              <w:tc>
                <w:tcPr>
                  <w:tcW w:w="2409" w:type="dxa"/>
                  <w:tcBorders>
                    <w:top w:val="nil"/>
                    <w:left w:val="nil"/>
                    <w:bottom w:val="nil"/>
                    <w:right w:val="nil"/>
                  </w:tcBorders>
                  <w:shd w:val="clear" w:color="auto" w:fill="auto"/>
                  <w:vAlign w:val="center"/>
                </w:tcPr>
                <w:p w:rsidR="00B26022" w:rsidRDefault="005D6AB2" w:rsidP="006F144A">
                  <w:pPr>
                    <w:widowControl/>
                    <w:textAlignment w:val="top"/>
                    <w:rPr>
                      <w:kern w:val="0"/>
                      <w:szCs w:val="21"/>
                    </w:rPr>
                  </w:pPr>
                  <w:hyperlink r:id="rId13" w:tooltip="https://kns.cnki.net/KNS8/Navi?DBCode=CJFD&amp;BaseID=YXTS" w:history="1">
                    <w:r w:rsidR="00B26022">
                      <w:rPr>
                        <w:kern w:val="0"/>
                        <w:szCs w:val="21"/>
                      </w:rPr>
                      <w:t>中华医学图书情报杂志</w:t>
                    </w:r>
                  </w:hyperlink>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2018,27(08):43-47.</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5</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健康中国战略与分级诊疗制度建设</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卫生经济研究</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2018(01):4-6+9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6</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美国梅奥医学中心章程的特点及启示</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中国医院管理</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2018,38(04):78-80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7</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钼钨双靶</w:t>
                  </w:r>
                  <w:r>
                    <w:rPr>
                      <w:kern w:val="0"/>
                      <w:szCs w:val="21"/>
                    </w:rPr>
                    <w:t>X</w:t>
                  </w:r>
                  <w:r>
                    <w:rPr>
                      <w:kern w:val="0"/>
                      <w:szCs w:val="21"/>
                    </w:rPr>
                    <w:t>射线机应用于儿童摄片的机遇和挑战</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中国医院管理</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2017,37(4):53-55</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8</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健康中国的美丽愿景</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中国卫生</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2016,(9):22-24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9</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我国电子病历的应用现状</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中华医学图书情报杂志</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2016,25(8):15-18</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10</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我国总额预付实施现状及存在问题探讨</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中华医院管理杂志</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2016,32(5):391-393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11</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从</w:t>
                  </w:r>
                  <w:r>
                    <w:rPr>
                      <w:kern w:val="0"/>
                      <w:szCs w:val="21"/>
                    </w:rPr>
                    <w:t>H7N9</w:t>
                  </w:r>
                  <w:r>
                    <w:rPr>
                      <w:kern w:val="0"/>
                      <w:szCs w:val="21"/>
                    </w:rPr>
                    <w:t>禽流感事件看我国公共卫生应急防控及监管</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中国公共卫生管理</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2016,32(3):330-333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12</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上海市青年医务人员满意度比较研究</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中华医院管理杂志</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2016,32(10):797-799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13</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钼钨双靶</w:t>
                  </w:r>
                  <w:r>
                    <w:rPr>
                      <w:kern w:val="0"/>
                      <w:szCs w:val="21"/>
                    </w:rPr>
                    <w:t>X</w:t>
                  </w:r>
                  <w:r>
                    <w:rPr>
                      <w:kern w:val="0"/>
                      <w:szCs w:val="21"/>
                    </w:rPr>
                    <w:t>射线应用于儿童摄片的必要性和可行性</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中国医药导报</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2016,13(27):59-62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14</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医疗卫生治理与行业组织关系的国际经验与启示</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中华医学图书情报杂志</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2016,25(6):7-12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15</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北京市三甲医院网站文化建设调查</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中国医院院长杂志</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2016(08):46-47</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16</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社会资本办医模式新探索</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中国卫生人才</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2016(07):84-87.</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17</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以内涵为抓手推进健康中国建设</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中国人口报</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2016-09-05(003)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18</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健康中国战略的构建</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中国健康管理论坛论文</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2016:04:00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19</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中国医生职称制度存在的问题及其改革设计</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医学与社会</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2015,28(11):43-45+51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20</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移动医疗的发展现状及存在的问题</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全国医学信息学术论文</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2015:03:00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lastRenderedPageBreak/>
                    <w:t>21</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我国医疗卫生信息化发展趋势</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全国医学信息学术论文</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2015:03:00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22</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我国公立医院监管制度定位及改革方向的分析</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中华医院管理杂志</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2015,(3):170-172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23</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基于</w:t>
                  </w:r>
                  <w:r>
                    <w:rPr>
                      <w:kern w:val="0"/>
                      <w:szCs w:val="21"/>
                    </w:rPr>
                    <w:t>ST</w:t>
                  </w:r>
                  <w:r>
                    <w:rPr>
                      <w:kern w:val="0"/>
                      <w:szCs w:val="21"/>
                    </w:rPr>
                    <w:t>段抬高型心肌梗死质量评价模型的医院诊疗质量评估</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中华医院管理杂志</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2015,31(6):459-463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24</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医疗卫生信息化发展趋势</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全国医学信息学术会议</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2015</w:t>
                  </w:r>
                  <w:r>
                    <w:rPr>
                      <w:rFonts w:hint="eastAsia"/>
                      <w:kern w:val="0"/>
                      <w:szCs w:val="21"/>
                    </w:rPr>
                    <w:t>:3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25</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我国基层医疗机构卫生服务支付制度改革探讨</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中华医院管理杂志</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2015,31(2):87-90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26</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我国公立医院医疗服务支付制度改革进展及存在问题探讨</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中华医院管理杂志</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2015,31(2):84-86</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27</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中国公立医院医生薪酬制度改革</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中华医院管理杂志</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2015,(3):173-176</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28</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建立公立医院</w:t>
                  </w:r>
                  <w:r>
                    <w:rPr>
                      <w:kern w:val="0"/>
                      <w:szCs w:val="21"/>
                    </w:rPr>
                    <w:t xml:space="preserve"> </w:t>
                  </w:r>
                  <w:r>
                    <w:rPr>
                      <w:kern w:val="0"/>
                      <w:szCs w:val="21"/>
                    </w:rPr>
                    <w:t>运行补偿和支付新机制</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紫光阁</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2015,(6):48-49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29</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我国按病种付费实施现况及国际</w:t>
                  </w:r>
                  <w:r>
                    <w:rPr>
                      <w:kern w:val="0"/>
                      <w:szCs w:val="21"/>
                    </w:rPr>
                    <w:t>DRGs</w:t>
                  </w:r>
                  <w:r>
                    <w:rPr>
                      <w:kern w:val="0"/>
                      <w:szCs w:val="21"/>
                    </w:rPr>
                    <w:t>支付借鉴</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中华医院管理杂志</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2015,31(2):81-83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30</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加强我国医疗卫生行业协会的行业自律职能建设</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中华医院管理杂志</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2015,(3):180-182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31</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我国慢性疾病</w:t>
                  </w:r>
                  <w:r>
                    <w:rPr>
                      <w:kern w:val="0"/>
                      <w:szCs w:val="21"/>
                    </w:rPr>
                    <w:t>“</w:t>
                  </w:r>
                  <w:r>
                    <w:rPr>
                      <w:kern w:val="0"/>
                      <w:szCs w:val="21"/>
                    </w:rPr>
                    <w:t>井喷</w:t>
                  </w:r>
                  <w:r>
                    <w:rPr>
                      <w:kern w:val="0"/>
                      <w:szCs w:val="21"/>
                    </w:rPr>
                    <w:t>”</w:t>
                  </w:r>
                  <w:r>
                    <w:rPr>
                      <w:kern w:val="0"/>
                      <w:szCs w:val="21"/>
                    </w:rPr>
                    <w:t>与健康风险管控</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中国卫生资源</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2015,(2):80-82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32</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构建公立医院运行新机制</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中国卫生</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2015,(6):32-34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33</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健康转型与公共政策选择</w:t>
                  </w:r>
                  <w:r>
                    <w:rPr>
                      <w:kern w:val="0"/>
                      <w:szCs w:val="21"/>
                    </w:rPr>
                    <w:t>:</w:t>
                  </w:r>
                  <w:r>
                    <w:rPr>
                      <w:kern w:val="0"/>
                      <w:szCs w:val="21"/>
                    </w:rPr>
                    <w:t>对公共卫生发展的几点认识</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中华预防医学杂志</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top"/>
                    <w:rPr>
                      <w:kern w:val="0"/>
                      <w:szCs w:val="21"/>
                    </w:rPr>
                  </w:pPr>
                  <w:r>
                    <w:rPr>
                      <w:kern w:val="0"/>
                      <w:szCs w:val="21"/>
                    </w:rPr>
                    <w:t>2014,48(1):1-3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34</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解析现代医院管理制度</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中华医院管理杂志</w:t>
                  </w:r>
                </w:p>
              </w:tc>
              <w:tc>
                <w:tcPr>
                  <w:tcW w:w="3221" w:type="dxa"/>
                  <w:tcBorders>
                    <w:top w:val="nil"/>
                    <w:left w:val="nil"/>
                    <w:bottom w:val="nil"/>
                    <w:right w:val="nil"/>
                  </w:tcBorders>
                  <w:shd w:val="clear" w:color="auto" w:fill="auto"/>
                  <w:noWrap/>
                  <w:vAlign w:val="bottom"/>
                </w:tcPr>
                <w:p w:rsidR="00B26022" w:rsidRDefault="00B26022" w:rsidP="006F144A">
                  <w:pPr>
                    <w:widowControl/>
                    <w:textAlignment w:val="top"/>
                    <w:rPr>
                      <w:kern w:val="0"/>
                      <w:szCs w:val="21"/>
                    </w:rPr>
                  </w:pPr>
                  <w:r>
                    <w:rPr>
                      <w:kern w:val="0"/>
                      <w:szCs w:val="21"/>
                    </w:rPr>
                    <w:t>2014(10):728-730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textAlignment w:val="center"/>
                    <w:rPr>
                      <w:kern w:val="0"/>
                      <w:szCs w:val="21"/>
                    </w:rPr>
                  </w:pPr>
                  <w:r>
                    <w:rPr>
                      <w:kern w:val="0"/>
                      <w:szCs w:val="21"/>
                    </w:rPr>
                    <w:t>35</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病种质量评价模型的构建流程</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中华医院管理杂志</w:t>
                  </w:r>
                </w:p>
              </w:tc>
              <w:tc>
                <w:tcPr>
                  <w:tcW w:w="3221" w:type="dxa"/>
                  <w:tcBorders>
                    <w:top w:val="nil"/>
                    <w:left w:val="nil"/>
                    <w:bottom w:val="nil"/>
                    <w:right w:val="nil"/>
                  </w:tcBorders>
                  <w:shd w:val="clear" w:color="auto" w:fill="auto"/>
                  <w:noWrap/>
                  <w:vAlign w:val="bottom"/>
                </w:tcPr>
                <w:p w:rsidR="00B26022" w:rsidRDefault="00B26022" w:rsidP="006F144A">
                  <w:pPr>
                    <w:widowControl/>
                    <w:textAlignment w:val="top"/>
                    <w:rPr>
                      <w:kern w:val="0"/>
                      <w:szCs w:val="21"/>
                    </w:rPr>
                  </w:pPr>
                  <w:r>
                    <w:rPr>
                      <w:kern w:val="0"/>
                      <w:szCs w:val="21"/>
                    </w:rPr>
                    <w:t>2014,(9):666-668</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widowControl/>
                    <w:jc w:val="center"/>
                    <w:rPr>
                      <w:kern w:val="0"/>
                      <w:szCs w:val="21"/>
                    </w:rPr>
                  </w:pPr>
                  <w:r>
                    <w:rPr>
                      <w:szCs w:val="21"/>
                    </w:rPr>
                    <w:t>36</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澳大利亚应对人口老龄化的社会支持体系分析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老龄科学研究</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2014(5):74-80</w:t>
                  </w:r>
                </w:p>
              </w:tc>
            </w:tr>
            <w:tr w:rsidR="00B26022" w:rsidTr="00B704CE">
              <w:trPr>
                <w:gridAfter w:val="1"/>
                <w:wAfter w:w="819" w:type="dxa"/>
                <w:trHeight w:val="54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37</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破解</w:t>
                  </w:r>
                  <w:r>
                    <w:rPr>
                      <w:kern w:val="0"/>
                      <w:szCs w:val="21"/>
                    </w:rPr>
                    <w:t>“</w:t>
                  </w:r>
                  <w:r>
                    <w:rPr>
                      <w:kern w:val="0"/>
                      <w:szCs w:val="21"/>
                    </w:rPr>
                    <w:t>看病难、看病贵</w:t>
                  </w:r>
                  <w:r>
                    <w:rPr>
                      <w:kern w:val="0"/>
                      <w:szCs w:val="21"/>
                    </w:rPr>
                    <w:t>”</w:t>
                  </w:r>
                  <w:r>
                    <w:rPr>
                      <w:kern w:val="0"/>
                      <w:szCs w:val="21"/>
                    </w:rPr>
                    <w:t>的关键</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决策与信息</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2014(4):62-63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38</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公立医院改革应反思制度缺陷</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中国医院院长</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2014(4):60-62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39</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健康转型与公共政策选择</w:t>
                  </w:r>
                  <w:r>
                    <w:rPr>
                      <w:kern w:val="0"/>
                      <w:szCs w:val="21"/>
                    </w:rPr>
                    <w:t>:</w:t>
                  </w:r>
                  <w:r>
                    <w:rPr>
                      <w:kern w:val="0"/>
                      <w:szCs w:val="21"/>
                    </w:rPr>
                    <w:t>对公共卫生发展认识</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中华预防医学杂志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2014,48(1):1-3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40</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以多元化办医格局</w:t>
                  </w:r>
                  <w:r>
                    <w:rPr>
                      <w:kern w:val="0"/>
                      <w:szCs w:val="21"/>
                    </w:rPr>
                    <w:t xml:space="preserve"> </w:t>
                  </w:r>
                  <w:r>
                    <w:rPr>
                      <w:kern w:val="0"/>
                      <w:szCs w:val="21"/>
                    </w:rPr>
                    <w:t>促卫生改革与发展</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中华医院管理杂志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2014,30(7):481-482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41</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公立医院改革重在体制创新和制度建设</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中华医院管理杂志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2014,30(5):321-324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42</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让阳光照耀每一位追逐梦想的人</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中华医院管理杂志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2014,30(1):1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43</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信息化</w:t>
                  </w:r>
                  <w:r>
                    <w:rPr>
                      <w:kern w:val="0"/>
                      <w:szCs w:val="21"/>
                    </w:rPr>
                    <w:t>“</w:t>
                  </w:r>
                  <w:r>
                    <w:rPr>
                      <w:kern w:val="0"/>
                      <w:szCs w:val="21"/>
                    </w:rPr>
                    <w:t>头脑风暴</w:t>
                  </w:r>
                  <w:r>
                    <w:rPr>
                      <w:kern w:val="0"/>
                      <w:szCs w:val="21"/>
                    </w:rPr>
                    <w:t xml:space="preserve">” </w:t>
                  </w:r>
                  <w:r>
                    <w:rPr>
                      <w:kern w:val="0"/>
                      <w:szCs w:val="21"/>
                    </w:rPr>
                    <w:t>倒逼服务体系再造与创新</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2013,(5):112-113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44</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医联体核心在于建立正确激励机制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中国医院院长</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2013,(11):41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45</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1993</w:t>
                  </w:r>
                  <w:r>
                    <w:rPr>
                      <w:kern w:val="0"/>
                      <w:szCs w:val="21"/>
                    </w:rPr>
                    <w:t>～</w:t>
                  </w:r>
                  <w:r>
                    <w:rPr>
                      <w:kern w:val="0"/>
                      <w:szCs w:val="21"/>
                    </w:rPr>
                    <w:t>2010</w:t>
                  </w:r>
                  <w:r>
                    <w:rPr>
                      <w:kern w:val="0"/>
                      <w:szCs w:val="21"/>
                    </w:rPr>
                    <w:t>年中国城乡结核病服务利用趋势</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中国卫生事业管理</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2013,30(8):637-639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46</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新型农村合作医疗筹资现状和可持续筹资策略</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中华医院管理杂志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2013,29(4):285-288</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lastRenderedPageBreak/>
                    <w:t>47</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当前我国居民主要健康问题及对策研究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中国初级卫生保健</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2013,27(8):5-7</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48</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1993-2003</w:t>
                  </w:r>
                  <w:r>
                    <w:rPr>
                      <w:kern w:val="0"/>
                      <w:szCs w:val="21"/>
                    </w:rPr>
                    <w:t>年中国城乡地区结核病患者经济负担</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中国医院统计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2013,20(3):177-179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49</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1993-2003</w:t>
                  </w:r>
                  <w:r>
                    <w:rPr>
                      <w:kern w:val="0"/>
                      <w:szCs w:val="21"/>
                    </w:rPr>
                    <w:t>年中国结核病经济负担分析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中国医院统计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2013,20(3):161-163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50</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人口老龄化对卫生系统的挑战及健康老龄化战略</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中华健康管理学</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2013,7(3):149-150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51</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新医改下我国商业健康保险发展现状问题与对策</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中国卫生政策研究</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2013,6(5):50-54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52</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公立医院改革及其制度安排</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山东卫生</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2012,(8):16-17</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53</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免费医疗非富国专利</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医院领导决策参考</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2012,(2):23-26</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54</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公立医院改革需要体制机制创新</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2012,(3):54-56</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55</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应将健康促进贯穿生命全程</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中国社会工作</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2012,(20):17-18</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56</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规划</w:t>
                  </w:r>
                  <w:r>
                    <w:rPr>
                      <w:kern w:val="0"/>
                      <w:szCs w:val="21"/>
                    </w:rPr>
                    <w:t>30</w:t>
                  </w:r>
                  <w:r>
                    <w:rPr>
                      <w:kern w:val="0"/>
                      <w:szCs w:val="21"/>
                    </w:rPr>
                    <w:t>年</w:t>
                  </w:r>
                  <w:r>
                    <w:rPr>
                      <w:kern w:val="0"/>
                      <w:szCs w:val="21"/>
                    </w:rPr>
                    <w:t xml:space="preserve"> </w:t>
                  </w:r>
                  <w:r>
                    <w:rPr>
                      <w:kern w:val="0"/>
                      <w:szCs w:val="21"/>
                    </w:rPr>
                    <w:t>效果不明显</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中国医院院长</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2012,(18):79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57</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海南医疗规划先行</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中国医院院长</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2012,(18):76-79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58</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医改须加强顶层设计</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中国医院院长</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2012,(1):42-43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59</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国际视角下的国内医院床位规模</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中国医院</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2012,(9):13-16</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60</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中国老年人口失能流行趋势的分析与建议</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2012,29(1):6-9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61</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我国医药卫生体制改革进展、难点与挑战</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中华医院管理杂志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2012,28(1):2-4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62</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贯彻十七大精神把学会党的建设提高到新水平</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中华医学信息导报</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2012,27(5):5-6</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63</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国际健康老龄化实现模式的探讨</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中华健康管理学</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2012,06(2):129-130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64</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我国人口老龄化对卫生系统的挑战及其应对策略</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中华健康管理学</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2012,06(1):6-8</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65</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印度</w:t>
                  </w:r>
                  <w:r>
                    <w:rPr>
                      <w:kern w:val="0"/>
                      <w:szCs w:val="21"/>
                    </w:rPr>
                    <w:t>:</w:t>
                  </w:r>
                  <w:r>
                    <w:rPr>
                      <w:kern w:val="0"/>
                      <w:szCs w:val="21"/>
                    </w:rPr>
                    <w:t>免费医疗非富国专利</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中国医院院长</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2011,(20):59-61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66</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公共卫生服务均等须跨四道关</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医院领导决策参考</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2011,(11):1-2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67</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公立医院改革需善抓主要矛盾</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2011,(11):37-39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68</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乳癌的现代生活</w:t>
                  </w:r>
                  <w:r>
                    <w:rPr>
                      <w:kern w:val="0"/>
                      <w:szCs w:val="21"/>
                    </w:rPr>
                    <w:t>“</w:t>
                  </w:r>
                  <w:r>
                    <w:rPr>
                      <w:kern w:val="0"/>
                      <w:szCs w:val="21"/>
                    </w:rPr>
                    <w:t>三宗罪</w:t>
                  </w:r>
                  <w:r>
                    <w:rPr>
                      <w:kern w:val="0"/>
                      <w:szCs w:val="21"/>
                    </w:rPr>
                    <w:t>”</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健康管理</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2011,(1):61-63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69</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中国指南开发现状分析与评价</w:t>
                  </w:r>
                  <w:r>
                    <w:rPr>
                      <w:kern w:val="0"/>
                      <w:szCs w:val="21"/>
                    </w:rPr>
                    <w:t>—</w:t>
                  </w:r>
                  <w:r>
                    <w:rPr>
                      <w:kern w:val="0"/>
                      <w:szCs w:val="21"/>
                    </w:rPr>
                    <w:t>影响力和时效性</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中国卫生事业管理</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2011,28(3):230-232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70</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我国医护人员执业满意度现状调查研究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2011,28(6):685-686</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71</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我国慢性病流行趋势及应对策略</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中国健康教育</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2011,27(5):390-392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72</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经济发展、卫生资源配置和健康产出相关性分析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中华医院管理杂志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2011,27(2):141-144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73</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社区转诊指南临床试用评价</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中国全科医学</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2011,14(10):1063-1065,1072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74</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肺结核患者心理状况的模糊综合评价</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中国热带医学</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2011,11(5):528-529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75</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中国老年人口慢性病患病率变化与突发增长分析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中国卫生信息管理</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2011,08(3):70-74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76</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w:t>
                  </w:r>
                  <w:r>
                    <w:rPr>
                      <w:kern w:val="0"/>
                      <w:szCs w:val="21"/>
                    </w:rPr>
                    <w:t>预防为主、防治结合</w:t>
                  </w:r>
                  <w:r>
                    <w:rPr>
                      <w:kern w:val="0"/>
                      <w:szCs w:val="21"/>
                    </w:rPr>
                    <w:t>”</w:t>
                  </w:r>
                  <w:r>
                    <w:rPr>
                      <w:kern w:val="0"/>
                      <w:szCs w:val="21"/>
                    </w:rPr>
                    <w:t>格局尚未形</w:t>
                  </w:r>
                  <w:r>
                    <w:rPr>
                      <w:kern w:val="0"/>
                      <w:szCs w:val="21"/>
                    </w:rPr>
                    <w:lastRenderedPageBreak/>
                    <w:t>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lastRenderedPageBreak/>
                    <w:t>中国卫生</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2010,(1):47-48</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lastRenderedPageBreak/>
                    <w:t>77</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健全我国肿瘤登记系统</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中华预防医学杂志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2010,44(5):374-375</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78</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死因监测整群抽样与不等概率抽样设计方案比较</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中华流行病学杂志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2010,31(4):459-461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79</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中国人口健康转型与医学整合</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医学与哲学</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2010,31(1):10-12</w:t>
                  </w:r>
                </w:p>
              </w:tc>
            </w:tr>
            <w:tr w:rsidR="00B26022" w:rsidTr="00B704CE">
              <w:trPr>
                <w:gridAfter w:val="1"/>
                <w:wAfter w:w="819" w:type="dxa"/>
                <w:trHeight w:val="54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80</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1993-2008</w:t>
                  </w:r>
                  <w:r>
                    <w:rPr>
                      <w:kern w:val="0"/>
                      <w:szCs w:val="21"/>
                    </w:rPr>
                    <w:t>年我国农村吸烟流行趋势及影响因素</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中国农村卫生事业</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2010,30(5):364-367</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81</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我国居民自我医疗研究综述</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2010,29(12):19-22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82</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我国</w:t>
                  </w:r>
                  <w:r>
                    <w:rPr>
                      <w:kern w:val="0"/>
                      <w:szCs w:val="21"/>
                    </w:rPr>
                    <w:t>2008</w:t>
                  </w:r>
                  <w:r>
                    <w:rPr>
                      <w:kern w:val="0"/>
                      <w:szCs w:val="21"/>
                    </w:rPr>
                    <w:t>年归因于吸烟的疾病经济负担研究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2010,29(7):75-78</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83</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我国居民伤害疾病负担研究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2010,29(8):45-46</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84</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我国城乡居民家庭高血压疾病经济负担分析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2010,29(5):69-71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85</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我国医院信息化发展水平的评价</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2010,27(1):35-39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86</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我国医护人员执业满意度现状调查研究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中国卫生事业管理</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2010,27(11):752-753,760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87</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中国农村基层医疗卫生服务质量评价</w:t>
                  </w:r>
                  <w:r>
                    <w:rPr>
                      <w:kern w:val="0"/>
                      <w:szCs w:val="21"/>
                    </w:rPr>
                    <w:t>—</w:t>
                  </w:r>
                  <w:r>
                    <w:rPr>
                      <w:kern w:val="0"/>
                      <w:szCs w:val="21"/>
                    </w:rPr>
                    <w:t>需方角度</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中国初级卫生保健</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2010,24(6):3-4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88</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应用</w:t>
                  </w:r>
                  <w:r>
                    <w:rPr>
                      <w:kern w:val="0"/>
                      <w:szCs w:val="21"/>
                    </w:rPr>
                    <w:t>RAND-UCLA</w:t>
                  </w:r>
                  <w:r>
                    <w:rPr>
                      <w:kern w:val="0"/>
                      <w:szCs w:val="21"/>
                    </w:rPr>
                    <w:t>法制定腰痛转诊指征实践研究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中华全科医师杂志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2010,09(12):824-828</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89</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基于</w:t>
                  </w:r>
                  <w:r>
                    <w:rPr>
                      <w:kern w:val="0"/>
                      <w:szCs w:val="21"/>
                    </w:rPr>
                    <w:t>HL7 CDA</w:t>
                  </w:r>
                  <w:r>
                    <w:rPr>
                      <w:kern w:val="0"/>
                      <w:szCs w:val="21"/>
                    </w:rPr>
                    <w:t>门诊电子病历的设计与实现</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中国数字医学</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2010,5(1):50-53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90</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当前我国卫生信息化建设问题难点、重点与思考</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中国卫生信息管理</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91</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成人血低密度脂蛋白胆固醇水平升高及代谢综合征与卒中相关性研究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中华内科杂志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2009,48(5):388-391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92</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我国医院信息化水平实证分析与发展对策探讨</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情报杂志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2009,28(5):42-47,59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93</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以标准化健康档案为核心社区卫生信息系统模式</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2009,28(1):49-51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94</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标准化个人健康档案架构研究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中国卫生事业管理</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2009,26(6):422-424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95</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戒烟与复吸影响因素及戒烟者健康状况分析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2009,26(2):150-153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96</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公立医院医生执业状况改善策略</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中华医院管理杂志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2009,25(7):448-450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97</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中国六城市女性生理生育因素与乳腺癌关系的病例对照研究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中国健康教育</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2009,25(6):431-433,449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98</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利用数理统计方法筛选健康档案指标</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包头医学院学报</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2009,25(3):19-21,24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99</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医院信息化水平综合评价模型的构建</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统计与信息论坛</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2009,24(2):83-89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100</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中国居民卫生服务需要的转型与未来需要量预测的探讨</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中国医院统计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2009,16(1):1-4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101</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标准化个人健康档案内容研究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中国卫生信息管理</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2009,6(4):8-12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lastRenderedPageBreak/>
                    <w:t>102</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高分遥感技术在疾病预防控制领域中的应用现状与展望</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中国数字医学</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2009,4(11):53-56</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103</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美国电子健康档案功能模型分析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中国医院院长</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2008,(11):53-56</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104</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我国脑卒中预防策略思考</w:t>
                  </w:r>
                  <w:r>
                    <w:rPr>
                      <w:kern w:val="0"/>
                      <w:szCs w:val="21"/>
                    </w:rPr>
                    <w:t>:</w:t>
                  </w:r>
                  <w:r>
                    <w:rPr>
                      <w:kern w:val="0"/>
                      <w:szCs w:val="21"/>
                    </w:rPr>
                    <w:t>同时控制高血压和高同型半胱氨酸水平</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中华医学杂志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2008,88(47):3316-3318</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105</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单一高血压和代谢综合征是否具有相同的致中国成人脑卒中的风险</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中华医学杂志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2008,88(38):2679-2682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106</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省</w:t>
                  </w:r>
                  <w:r>
                    <w:rPr>
                      <w:kern w:val="0"/>
                      <w:szCs w:val="21"/>
                    </w:rPr>
                    <w:t>/</w:t>
                  </w:r>
                  <w:r>
                    <w:rPr>
                      <w:kern w:val="0"/>
                      <w:szCs w:val="21"/>
                    </w:rPr>
                    <w:t>地市级突发公共卫生事件应对能力评价问卷的编制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中南大学学报</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2008,33(12):1142-1147</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107</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我国突发公共卫生事件后勤保障、公众教育和人员培训能力现状评价</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中南大学学报</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2008,33(10):947-951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108</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信息化水平评价研究进展</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情报杂志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2008,27(5):146-150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109</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新型农村合作医疗制度试点对农民卫生服务利用的影响研究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2008,25(5):450-453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110</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卫生统计调查元数据概念模型的建立</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2008,25(4):338-342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111</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住院病案首页信息的共享与标准化</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中国全科医学</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2008,11(1):88-90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112</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我国医疗卫生体制改革与政策思考</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中国执业药师</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2008,5(12):9-13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113</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北京市城市居民基本医疗卫生服务研究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中国卫生政策研究</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2008,1(3):1-6</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114</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创新我国医疗卫生体制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2007,(2):37-39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115</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我国突发公共卫生事件风险识别、评价和缓解能力</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中国医学科学院</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2007,29(4):548-550</w:t>
                  </w:r>
                </w:p>
              </w:tc>
            </w:tr>
            <w:tr w:rsidR="00B26022" w:rsidTr="00B704CE">
              <w:trPr>
                <w:gridAfter w:val="1"/>
                <w:wAfter w:w="819" w:type="dxa"/>
                <w:trHeight w:val="54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116</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中国农村居民医疗费用支付能力分析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2007,26(9):10-13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117</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中国疾病经济负担的宏观分析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2007,26(6):56-58</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118</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卫生信息化与卫生改革同行</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医院管理论坛</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2007,24(4):9-12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119</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w:t>
                  </w:r>
                  <w:r>
                    <w:rPr>
                      <w:kern w:val="0"/>
                      <w:szCs w:val="21"/>
                    </w:rPr>
                    <w:t>看病难、看病贵</w:t>
                  </w:r>
                  <w:r>
                    <w:rPr>
                      <w:kern w:val="0"/>
                      <w:szCs w:val="21"/>
                    </w:rPr>
                    <w:t>"</w:t>
                  </w:r>
                  <w:r>
                    <w:rPr>
                      <w:kern w:val="0"/>
                      <w:szCs w:val="21"/>
                    </w:rPr>
                    <w:t>的证据分析、成因探讨与建议</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卫生软科学</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2007,21(5):353-358</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120</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中国慢性非传染性疾病经济负担研究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中国慢性病预防与控制</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2007,15(3):189-193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121</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SEMS</w:t>
                  </w:r>
                  <w:r>
                    <w:rPr>
                      <w:kern w:val="0"/>
                      <w:szCs w:val="21"/>
                    </w:rPr>
                    <w:t>及其对我国突发公共卫生事件管理的启示</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实用预防医学</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2007,14(3):937-940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122</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国外卫生人力资源管理与觇划的理论框架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中国卫生人才</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2006,(7):36-38</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123</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力推医院信息标准化</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中国医疗前沿</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2006,(6):11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124</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突发公共卫生事件应对能力评价工具研究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中华医学杂志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2006,86(43):3031-3034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125</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卫生机构基本信息数据归类与数据建模</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第四军医大学学报</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2006,27(10):945-947</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lastRenderedPageBreak/>
                    <w:t>126</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巴西、阿根廷卫生保健体制改革与发展</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2006,25(11):78-80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127</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用科学发展观指导我国卫生改革与发展</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2006,25(10):10-13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128</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国家卫生系统绩效测量与统计指标的概念框架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2006,23(5):386-389,392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129</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用本体论方法构建国家卫生信息标准基础框架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2006,23(3):209-211,214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130</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电子健康档案与医患间电子化交流</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中国社会医学杂志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2006,23(1):26-29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131</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电子健康档案现状分析与展望</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医学与社会</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2006,19(7):60-61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132</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卫生机构人力资源基本信息数据归类与数据建模</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中国全科医学</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2006,9(7):563-564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133</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国家医疗救治信息系统架构设计</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中国卫生信息管理</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2006,3(6):6-10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134</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巴西、阿根廷医疗卫生服务体制考察报告</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医院院长论坛</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2006,3(3):60-64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135</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国家卫生指标体系</w:t>
                  </w:r>
                  <w:r>
                    <w:rPr>
                      <w:kern w:val="0"/>
                      <w:szCs w:val="21"/>
                    </w:rPr>
                    <w:t>:</w:t>
                  </w:r>
                  <w:r>
                    <w:rPr>
                      <w:kern w:val="0"/>
                      <w:szCs w:val="21"/>
                    </w:rPr>
                    <w:t>概念框架与基本属性</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中国数字医学</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2006,1(1):38-41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136</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聚焦医疗机构产权制度改革</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2005,(1):38-41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137</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w:t>
                  </w:r>
                  <w:r>
                    <w:rPr>
                      <w:kern w:val="0"/>
                      <w:szCs w:val="21"/>
                    </w:rPr>
                    <w:t>营利</w:t>
                  </w:r>
                  <w:r>
                    <w:rPr>
                      <w:kern w:val="0"/>
                      <w:szCs w:val="21"/>
                    </w:rPr>
                    <w:t>”“</w:t>
                  </w:r>
                  <w:r>
                    <w:rPr>
                      <w:kern w:val="0"/>
                      <w:szCs w:val="21"/>
                    </w:rPr>
                    <w:t>非营利</w:t>
                  </w:r>
                  <w:r>
                    <w:rPr>
                      <w:kern w:val="0"/>
                      <w:szCs w:val="21"/>
                    </w:rPr>
                    <w:t>”</w:t>
                  </w:r>
                  <w:r>
                    <w:rPr>
                      <w:kern w:val="0"/>
                      <w:szCs w:val="21"/>
                    </w:rPr>
                    <w:t>向何处去</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2005,(1):17-19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138</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w:t>
                  </w:r>
                  <w:r>
                    <w:rPr>
                      <w:kern w:val="0"/>
                      <w:szCs w:val="21"/>
                    </w:rPr>
                    <w:t>医药分家</w:t>
                  </w:r>
                  <w:r>
                    <w:rPr>
                      <w:kern w:val="0"/>
                      <w:szCs w:val="21"/>
                    </w:rPr>
                    <w:t>”</w:t>
                  </w:r>
                  <w:r>
                    <w:rPr>
                      <w:kern w:val="0"/>
                      <w:szCs w:val="21"/>
                    </w:rPr>
                    <w:t>路有多长？</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2005,(2):49-51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139</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w:t>
                  </w:r>
                  <w:r>
                    <w:rPr>
                      <w:kern w:val="0"/>
                      <w:szCs w:val="21"/>
                    </w:rPr>
                    <w:t>阳光工程</w:t>
                  </w:r>
                  <w:r>
                    <w:rPr>
                      <w:kern w:val="0"/>
                      <w:szCs w:val="21"/>
                    </w:rPr>
                    <w:t>”</w:t>
                  </w:r>
                  <w:r>
                    <w:rPr>
                      <w:kern w:val="0"/>
                      <w:szCs w:val="21"/>
                    </w:rPr>
                    <w:t>何时</w:t>
                  </w:r>
                  <w:r>
                    <w:rPr>
                      <w:kern w:val="0"/>
                      <w:szCs w:val="21"/>
                    </w:rPr>
                    <w:t>“</w:t>
                  </w:r>
                  <w:r>
                    <w:rPr>
                      <w:kern w:val="0"/>
                      <w:szCs w:val="21"/>
                    </w:rPr>
                    <w:t>阳光普照</w:t>
                  </w:r>
                  <w:r>
                    <w:rPr>
                      <w:kern w:val="0"/>
                      <w:szCs w:val="21"/>
                    </w:rPr>
                    <w:t>”</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2005,(3):37-40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140</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医院扩张新思路</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财经界</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2005,(04):25-26</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141</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突发公共卫生事件应急预案编制初探</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中华医学杂志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2005,85(31):2173-2175</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142</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中国农村卫生服务领域中供需双方存在主要问题</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中国医学科学院</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2005,27(4):543-546</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143</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中国居民</w:t>
                  </w:r>
                  <w:r>
                    <w:rPr>
                      <w:kern w:val="0"/>
                      <w:szCs w:val="21"/>
                    </w:rPr>
                    <w:t>2002</w:t>
                  </w:r>
                  <w:r>
                    <w:rPr>
                      <w:kern w:val="0"/>
                      <w:szCs w:val="21"/>
                    </w:rPr>
                    <w:t>年营养与健康状况调查</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中华流行病学杂志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2005,26(7):478-484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144</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吸烟对不同收入人群慢性病患病的影响</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中华流行病学杂志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2005,26(5):332-334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145</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3</w:t>
                  </w:r>
                  <w:r>
                    <w:rPr>
                      <w:kern w:val="0"/>
                      <w:szCs w:val="21"/>
                    </w:rPr>
                    <w:t>次国家卫生服务调查居民疾病患病情况变化</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中国医院统计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2005,12(2):107-111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146</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世界健康调查基本思想、方法和内容概述与探讨</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中华预防医学杂志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2004,38(1):62-64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147</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健康信息模型与卫生统计工作展望</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2004,21(5):266-268</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148</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办好中国卫生统计杂志促进卫生统计与卫生信息事业的新发展</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2004,21(5):259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149</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中国居民吸烟与社会经济状况关系研究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中国公共卫生</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2004,20(8):928-929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150</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北京地区围绝经期妇女激素替代疗法</w:t>
                  </w:r>
                  <w:r>
                    <w:rPr>
                      <w:kern w:val="0"/>
                      <w:szCs w:val="21"/>
                    </w:rPr>
                    <w:t>(HRT)</w:t>
                  </w:r>
                  <w:r>
                    <w:rPr>
                      <w:kern w:val="0"/>
                      <w:szCs w:val="21"/>
                    </w:rPr>
                    <w:t>使用情况调查及疗效分析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中国妇幼保健</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2004,19(20):45-47</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lastRenderedPageBreak/>
                    <w:t>151</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几种健康相关行为的家庭聚集性研究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卫生软科学</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2004,18(3):120-122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152</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勇立潮头</w:t>
                  </w:r>
                  <w:r>
                    <w:rPr>
                      <w:kern w:val="0"/>
                      <w:szCs w:val="21"/>
                    </w:rPr>
                    <w:t xml:space="preserve"> </w:t>
                  </w:r>
                  <w:r>
                    <w:rPr>
                      <w:kern w:val="0"/>
                      <w:szCs w:val="21"/>
                    </w:rPr>
                    <w:t>再创辉煌</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中国医院统计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2004,11(4):291-292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153</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健康不公平及其全球发展趋势</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中国医院</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2004,8(1):35-38</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154</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城市贫困和脆弱人群卫生服务的需要、需求和疾病经济负担分析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2003,22(5):19-20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155</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沈阳、成都市卫生服务需要、需求和利用分析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2003,22(5):15-17</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156</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选用不同的健康指标对健康公平指数的影响</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2003,20(4):197-200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157</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甘肃榆中地区健康公平性及其相对变化</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中国公共卫生</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2003,19(2):225-227</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158</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北京地区更年期妇女抑郁症状调查</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中国心理卫生杂志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2003,17(5):348-350,347</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159</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中国健康监测系统试点调查人群心理状况分析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中国医院统计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2003,10(4):195-199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160</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中国癌症控制策略研究报告</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中国医学科学院</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2002,24(3):334-334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161</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北京地区女性绝经年龄调查与相关因素分析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北京医学</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2002,24(3):177-180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162</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全国卫生部门综合医院门诊病人和住院病人医疗费用增长情况分析</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2002,21(8):13-15</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163</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合作医疗需求的经济学研究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2002,21(5):18-20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164</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因病致贫与农村健康保障</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2002,21(5):11-14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165</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农村健康保障制度与卫生服务</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2002,21(5):7-10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166</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政府支持与农村健康保障制度</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2002,21(5):5-6</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167</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中国农村的</w:t>
                  </w:r>
                  <w:r>
                    <w:rPr>
                      <w:kern w:val="0"/>
                      <w:szCs w:val="21"/>
                    </w:rPr>
                    <w:t>"</w:t>
                  </w:r>
                  <w:r>
                    <w:rPr>
                      <w:kern w:val="0"/>
                      <w:szCs w:val="21"/>
                    </w:rPr>
                    <w:t>三个世界</w:t>
                  </w:r>
                  <w:r>
                    <w:rPr>
                      <w:kern w:val="0"/>
                      <w:szCs w:val="21"/>
                    </w:rPr>
                    <w:t>"</w:t>
                  </w:r>
                  <w:r>
                    <w:rPr>
                      <w:kern w:val="0"/>
                      <w:szCs w:val="21"/>
                    </w:rPr>
                    <w:t>与</w:t>
                  </w:r>
                  <w:r>
                    <w:rPr>
                      <w:kern w:val="0"/>
                      <w:szCs w:val="21"/>
                    </w:rPr>
                    <w:t>3</w:t>
                  </w:r>
                  <w:r>
                    <w:rPr>
                      <w:kern w:val="0"/>
                      <w:szCs w:val="21"/>
                    </w:rPr>
                    <w:t>种健康保障模式</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2002,21(4):9-12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168</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中国农村健康保障问题不容忽视</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2002,21(4):7-8</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169</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中国农村健康保障制度的现状分析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2002,21(4):4-6</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170</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浙江省公共卫生监测样本地区设计研究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2002,19(3):151-154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171</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中国主要恶性肿瘤统计分布研究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2002,19(1):3-5</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172</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试点地区疾病分布差异比较分析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中国初级卫生保健</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2002,16(3):6-8</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173</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转型经济与卫生改革</w:t>
                  </w:r>
                  <w:r>
                    <w:rPr>
                      <w:kern w:val="0"/>
                      <w:szCs w:val="21"/>
                    </w:rPr>
                    <w:t xml:space="preserve"> --</w:t>
                  </w:r>
                  <w:r>
                    <w:rPr>
                      <w:kern w:val="0"/>
                      <w:szCs w:val="21"/>
                    </w:rPr>
                    <w:t>深化卫生改革几点思考</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卫生经济研究</w:t>
                  </w:r>
                  <w:r>
                    <w:rPr>
                      <w:kern w:val="0"/>
                      <w:szCs w:val="21"/>
                    </w:rPr>
                    <w:t>,</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2002,(12):3-5</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174</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w:t>
                  </w:r>
                  <w:r>
                    <w:rPr>
                      <w:kern w:val="0"/>
                      <w:szCs w:val="21"/>
                    </w:rPr>
                    <w:t>12</w:t>
                  </w:r>
                  <w:r>
                    <w:rPr>
                      <w:kern w:val="0"/>
                      <w:szCs w:val="21"/>
                    </w:rPr>
                    <w:t>市县</w:t>
                  </w:r>
                  <w:r>
                    <w:rPr>
                      <w:kern w:val="0"/>
                      <w:szCs w:val="21"/>
                    </w:rPr>
                    <w:t>1993</w:t>
                  </w:r>
                  <w:r>
                    <w:rPr>
                      <w:kern w:val="0"/>
                      <w:szCs w:val="21"/>
                    </w:rPr>
                    <w:t>年～</w:t>
                  </w:r>
                  <w:r>
                    <w:rPr>
                      <w:kern w:val="0"/>
                      <w:szCs w:val="21"/>
                    </w:rPr>
                    <w:t>1997</w:t>
                  </w:r>
                  <w:r>
                    <w:rPr>
                      <w:kern w:val="0"/>
                      <w:szCs w:val="21"/>
                    </w:rPr>
                    <w:t>年肿瘤发病和死亡登记资料统计分析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中国肿瘤</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2002,11(9):497-507</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175</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中国癌症控制策略研究报告</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中国肿瘤</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2002,11(5):250-260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176</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80</w:t>
                  </w:r>
                  <w:r>
                    <w:rPr>
                      <w:kern w:val="0"/>
                      <w:szCs w:val="21"/>
                    </w:rPr>
                    <w:t>年代以来我国卫生资源发展简况</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2001,20(11):38-41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177</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经济转型与健康转变</w:t>
                  </w:r>
                  <w:r>
                    <w:rPr>
                      <w:kern w:val="0"/>
                      <w:szCs w:val="21"/>
                    </w:rPr>
                    <w:t>:</w:t>
                  </w:r>
                  <w:r>
                    <w:rPr>
                      <w:kern w:val="0"/>
                      <w:szCs w:val="21"/>
                    </w:rPr>
                    <w:t>中国和俄罗斯的比较</w:t>
                  </w:r>
                  <w:r>
                    <w:rPr>
                      <w:kern w:val="0"/>
                      <w:szCs w:val="21"/>
                    </w:rPr>
                    <w:t>(</w:t>
                  </w:r>
                  <w:r>
                    <w:rPr>
                      <w:kern w:val="0"/>
                      <w:szCs w:val="21"/>
                    </w:rPr>
                    <w:t>之二</w:t>
                  </w:r>
                  <w:r>
                    <w:rPr>
                      <w:kern w:val="0"/>
                      <w:szCs w:val="21"/>
                    </w:rPr>
                    <w:t>)</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2001,(5):32-34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lastRenderedPageBreak/>
                    <w:t>178</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经济转型与健康转变</w:t>
                  </w:r>
                  <w:r>
                    <w:rPr>
                      <w:kern w:val="0"/>
                      <w:szCs w:val="21"/>
                    </w:rPr>
                    <w:t>:</w:t>
                  </w:r>
                  <w:r>
                    <w:rPr>
                      <w:kern w:val="0"/>
                      <w:szCs w:val="21"/>
                    </w:rPr>
                    <w:t>中国和俄罗斯的比较</w:t>
                  </w:r>
                  <w:r>
                    <w:rPr>
                      <w:kern w:val="0"/>
                      <w:szCs w:val="21"/>
                    </w:rPr>
                    <w:t>(</w:t>
                  </w:r>
                  <w:r>
                    <w:rPr>
                      <w:kern w:val="0"/>
                      <w:szCs w:val="21"/>
                    </w:rPr>
                    <w:t>之一</w:t>
                  </w:r>
                  <w:r>
                    <w:rPr>
                      <w:kern w:val="0"/>
                      <w:szCs w:val="21"/>
                    </w:rPr>
                    <w:t>)</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2001,20(4):47-51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179</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中国居民健康转型、卫生服务需求变化及其对经济、社会发展的影响</w:t>
                  </w:r>
                  <w:r>
                    <w:rPr>
                      <w:kern w:val="0"/>
                      <w:szCs w:val="21"/>
                    </w:rPr>
                    <w:t>(</w:t>
                  </w:r>
                  <w:r>
                    <w:rPr>
                      <w:kern w:val="0"/>
                      <w:szCs w:val="21"/>
                    </w:rPr>
                    <w:t>之一</w:t>
                  </w:r>
                  <w:r>
                    <w:rPr>
                      <w:kern w:val="0"/>
                      <w:szCs w:val="21"/>
                    </w:rPr>
                    <w:t>)</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2000,(9):5-11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180</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中国居民健康转型、卫生服务需求变化及其对经济、社会发展的影响</w:t>
                  </w:r>
                  <w:r>
                    <w:rPr>
                      <w:kern w:val="0"/>
                      <w:szCs w:val="21"/>
                    </w:rPr>
                    <w:t>(</w:t>
                  </w:r>
                  <w:r>
                    <w:rPr>
                      <w:kern w:val="0"/>
                      <w:szCs w:val="21"/>
                    </w:rPr>
                    <w:t>之二</w:t>
                  </w:r>
                  <w:r>
                    <w:rPr>
                      <w:kern w:val="0"/>
                      <w:szCs w:val="21"/>
                    </w:rPr>
                    <w:t>)</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2000,19(10):8-11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181</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w:t>
                  </w:r>
                  <w:r>
                    <w:rPr>
                      <w:kern w:val="0"/>
                      <w:szCs w:val="21"/>
                    </w:rPr>
                    <w:t>中国食物与营养监测系统</w:t>
                  </w:r>
                  <w:r>
                    <w:rPr>
                      <w:kern w:val="0"/>
                      <w:szCs w:val="21"/>
                    </w:rPr>
                    <w:t>"</w:t>
                  </w:r>
                  <w:r>
                    <w:rPr>
                      <w:kern w:val="0"/>
                      <w:szCs w:val="21"/>
                    </w:rPr>
                    <w:t>抽样方案和质量控制</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卫生研究</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2000,29(5):267-269,278.</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182</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京、津、沪、渝四城市肺癌危险因素病例对照研究</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中华预防医学杂志</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2000,34(4):227</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183</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肺癌危险因素配对分析中对照人群选择的探讨</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中华预防医学杂志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2000,34(3):165</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184</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中国城市居民医疗服务利用影响因素的研究</w:t>
                  </w:r>
                  <w:r>
                    <w:rPr>
                      <w:kern w:val="0"/>
                      <w:szCs w:val="21"/>
                    </w:rPr>
                    <w:t>--</w:t>
                  </w:r>
                  <w:r>
                    <w:rPr>
                      <w:kern w:val="0"/>
                      <w:szCs w:val="21"/>
                    </w:rPr>
                    <w:t>四步模型法的基本理论及其应用</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2000,17(2):70-73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185</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w:t>
                  </w:r>
                  <w:r>
                    <w:rPr>
                      <w:kern w:val="0"/>
                      <w:szCs w:val="21"/>
                    </w:rPr>
                    <w:t>11</w:t>
                  </w:r>
                  <w:r>
                    <w:rPr>
                      <w:kern w:val="0"/>
                      <w:szCs w:val="21"/>
                    </w:rPr>
                    <w:t>市县肿瘤发病和死亡登记资料统计分析</w:t>
                  </w:r>
                  <w:r>
                    <w:rPr>
                      <w:kern w:val="0"/>
                      <w:szCs w:val="21"/>
                    </w:rPr>
                    <w:t>(1988</w:t>
                  </w:r>
                  <w:r>
                    <w:rPr>
                      <w:kern w:val="0"/>
                      <w:szCs w:val="21"/>
                    </w:rPr>
                    <w:t>年～</w:t>
                  </w:r>
                  <w:r>
                    <w:rPr>
                      <w:kern w:val="0"/>
                      <w:szCs w:val="21"/>
                    </w:rPr>
                    <w:t>1992</w:t>
                  </w:r>
                  <w:r>
                    <w:rPr>
                      <w:kern w:val="0"/>
                      <w:szCs w:val="21"/>
                    </w:rPr>
                    <w:t>年</w:t>
                  </w:r>
                  <w:r>
                    <w:rPr>
                      <w:kern w:val="0"/>
                      <w:szCs w:val="21"/>
                    </w:rPr>
                    <w:t>)</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中国肿瘤</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2000,9(10):435-447</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186</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北京市肺癌危险因素的病例对照研究</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中国肿瘤</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2000,9(2):83-85</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187</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脑血栓住院病人在不同级别医院的一般特征、费用和住院天数的分析</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中国医院统计</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2000,7(4):202-205</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188</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我国城市居民门诊费用及其影响因素分析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中国医院统计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2000,7(3):131-134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189</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80</w:t>
                  </w:r>
                  <w:r>
                    <w:rPr>
                      <w:kern w:val="0"/>
                      <w:szCs w:val="21"/>
                    </w:rPr>
                    <w:t>年代以来我国医院资源及其利用简况</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中国医院管理</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1999,19(4):5-7</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190</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当前卫生服务供需基本状况和值得注意的问题</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1999,18(6):5-8</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191</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关于制订卫生资源配置标准的几点建议</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1999,18(3):37-42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192</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国家卫生服务调查结果对卫生资源调整与合理配置的启示</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中国卫生事业管理</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1999,(9):465-466,498</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193</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80</w:t>
                  </w:r>
                  <w:r>
                    <w:rPr>
                      <w:kern w:val="0"/>
                      <w:szCs w:val="21"/>
                    </w:rPr>
                    <w:t>年代以来我国卫生资源状况分析</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中国卫生事业管理</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1999,(1):26-29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194</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中国农村劳动力人口就诊单位选择影响因素分析</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中国医院统计</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1999,6(2):69-71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195</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肿瘤危险因素的筛选与多重共线性的诊断和处理</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1999,16(3):136-138</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196</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多项式</w:t>
                  </w:r>
                  <w:r>
                    <w:rPr>
                      <w:kern w:val="0"/>
                      <w:szCs w:val="21"/>
                    </w:rPr>
                    <w:t>logistic</w:t>
                  </w:r>
                  <w:r>
                    <w:rPr>
                      <w:kern w:val="0"/>
                      <w:szCs w:val="21"/>
                    </w:rPr>
                    <w:t>回归分析在患者就诊行为影响因素研究中的应用</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1999,16(2):72-75</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197</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导致早死疾病的潜在期望寿命损失测量</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1999,16(1):24-27</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lastRenderedPageBreak/>
                    <w:t>198</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卫生服务复合评价指标的研究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卫生经济研究</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1998,(10):4-6</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199</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健康公平的测量方法</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1998,17(12):30-32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200</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国家卫生服总调查乡镇卫生院投入产出的研究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1998,17</w:t>
                  </w:r>
                  <w:r>
                    <w:rPr>
                      <w:kern w:val="0"/>
                      <w:szCs w:val="21"/>
                    </w:rPr>
                    <w:t>（</w:t>
                  </w:r>
                  <w:r>
                    <w:rPr>
                      <w:kern w:val="0"/>
                      <w:szCs w:val="21"/>
                    </w:rPr>
                    <w:t>10</w:t>
                  </w:r>
                  <w:r>
                    <w:rPr>
                      <w:kern w:val="0"/>
                      <w:szCs w:val="21"/>
                    </w:rPr>
                    <w:t>）：</w:t>
                  </w:r>
                  <w:r>
                    <w:rPr>
                      <w:kern w:val="0"/>
                      <w:szCs w:val="21"/>
                    </w:rPr>
                    <w:t>46-47</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201</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农村居民门诊服务利用影响因素及其政策研究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中华医院管理杂志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1998,14(2)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202</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国家卫生服务总调查样本县乡镇卫生院资源不配套情况的研究</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中国初级卫生保健</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1998,12</w:t>
                  </w:r>
                  <w:r>
                    <w:rPr>
                      <w:kern w:val="0"/>
                      <w:szCs w:val="21"/>
                    </w:rPr>
                    <w:t>（</w:t>
                  </w:r>
                  <w:r>
                    <w:rPr>
                      <w:kern w:val="0"/>
                      <w:szCs w:val="21"/>
                    </w:rPr>
                    <w:t>9</w:t>
                  </w:r>
                  <w:r>
                    <w:rPr>
                      <w:kern w:val="0"/>
                      <w:szCs w:val="21"/>
                    </w:rPr>
                    <w:t>）：</w:t>
                  </w:r>
                  <w:r>
                    <w:rPr>
                      <w:kern w:val="0"/>
                      <w:szCs w:val="21"/>
                    </w:rPr>
                    <w:t>16-19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203</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中国农村居民门诊服务研究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中国初级卫生保健</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1998,12</w:t>
                  </w:r>
                  <w:r>
                    <w:rPr>
                      <w:kern w:val="0"/>
                      <w:szCs w:val="21"/>
                    </w:rPr>
                    <w:t>（</w:t>
                  </w:r>
                  <w:r>
                    <w:rPr>
                      <w:kern w:val="0"/>
                      <w:szCs w:val="21"/>
                    </w:rPr>
                    <w:t>6</w:t>
                  </w:r>
                  <w:r>
                    <w:rPr>
                      <w:kern w:val="0"/>
                      <w:szCs w:val="21"/>
                    </w:rPr>
                    <w:t>）：</w:t>
                  </w:r>
                  <w:r>
                    <w:rPr>
                      <w:kern w:val="0"/>
                      <w:szCs w:val="21"/>
                    </w:rPr>
                    <w:t>11-14</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204</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部分城市居民健康预期寿命的初步分析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医学与社会</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1998,11</w:t>
                  </w:r>
                  <w:r>
                    <w:rPr>
                      <w:kern w:val="0"/>
                      <w:szCs w:val="21"/>
                    </w:rPr>
                    <w:t>（</w:t>
                  </w:r>
                  <w:r>
                    <w:rPr>
                      <w:kern w:val="0"/>
                      <w:szCs w:val="21"/>
                    </w:rPr>
                    <w:t>4</w:t>
                  </w:r>
                  <w:r>
                    <w:rPr>
                      <w:kern w:val="0"/>
                      <w:szCs w:val="21"/>
                    </w:rPr>
                    <w:t>）：</w:t>
                  </w:r>
                  <w:r>
                    <w:rPr>
                      <w:kern w:val="0"/>
                      <w:szCs w:val="21"/>
                    </w:rPr>
                    <w:t>10-12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205</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我国及不同类型地区医疗卫生服务资源配置标准测算研究</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1997,(11):18-21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206</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部分城市居民健康预期寿命的初步分析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中华预防医学杂志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1997,31(4):209-211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207</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中国恶性肿瘤死亡谱及分类构成特征研究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中华肿瘤杂志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1997,19(5):323-328</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208</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中国恶性肿瘤死亡率</w:t>
                  </w:r>
                  <w:r>
                    <w:rPr>
                      <w:kern w:val="0"/>
                      <w:szCs w:val="21"/>
                    </w:rPr>
                    <w:t>20</w:t>
                  </w:r>
                  <w:r>
                    <w:rPr>
                      <w:kern w:val="0"/>
                      <w:szCs w:val="21"/>
                    </w:rPr>
                    <w:t>年变化趋势和预测分析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中华肿瘤杂志</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1997,19(1):3-9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209</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近些年来中国居民卫生服务利用及费用的变化</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中国医院管理</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1997,17(5):7-9</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210</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饮水氟化与肿瘤的关系</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中国肿瘤</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1997,6(3):15-17</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211</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健康预期寿命指标计算方法的研究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中国人口科学</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1996,(6):11-17</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212</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中国农村基本医疗服务需求弹性经济学模型研究</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中国卫生事业管理</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1996,(3):150-153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213</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卫生服务综合评价模型的研究</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1996,15(9):34-36</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214</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价格和收入对医疗服务需求城乡差异影响的研究</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1996,15(7):46-48</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215</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中国城市基本医疗服务需求弹性经济学模型研究</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中国卫生经济</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1996,15(2):55-57</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216</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卫生服务复合评价指标的探讨研究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1996,13(1):1-5</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217</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我国卫生服务个人总支出的</w:t>
                  </w:r>
                  <w:r>
                    <w:rPr>
                      <w:kern w:val="0"/>
                      <w:szCs w:val="21"/>
                    </w:rPr>
                    <w:t>PAF</w:t>
                  </w:r>
                  <w:r>
                    <w:rPr>
                      <w:kern w:val="0"/>
                      <w:szCs w:val="21"/>
                    </w:rPr>
                    <w:t>估计模型</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医学与社会</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1996,9(2):30-33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218</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估算医院就诊总费用的</w:t>
                  </w:r>
                  <w:r>
                    <w:rPr>
                      <w:kern w:val="0"/>
                      <w:szCs w:val="21"/>
                    </w:rPr>
                    <w:t>PDF</w:t>
                  </w:r>
                  <w:r>
                    <w:rPr>
                      <w:kern w:val="0"/>
                      <w:szCs w:val="21"/>
                    </w:rPr>
                    <w:t>模型研究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中国医院统计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1996,3(2):69-72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219</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卫生管理统计在卫生事业宏观管理上的应用</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1995,(6):2-3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220</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民国时期北平市居民医学人口资料的分析研究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1995,12(6):27-33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221</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秩变换判别方法对异常点的稳健性研究</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1995,12(3):1-3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222</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适应职能转变，加强卫生信息工</w:t>
                  </w:r>
                  <w:r>
                    <w:rPr>
                      <w:kern w:val="0"/>
                      <w:szCs w:val="21"/>
                    </w:rPr>
                    <w:lastRenderedPageBreak/>
                    <w:t>作，为卫生改革与发展服务</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lastRenderedPageBreak/>
                    <w:t>中国卫生事业管理</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1994,(7):378-380</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lastRenderedPageBreak/>
                    <w:t>223</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深化卫生统计改革</w:t>
                  </w:r>
                  <w:r>
                    <w:rPr>
                      <w:kern w:val="0"/>
                      <w:szCs w:val="21"/>
                    </w:rPr>
                    <w:t>,</w:t>
                  </w:r>
                  <w:r>
                    <w:rPr>
                      <w:kern w:val="0"/>
                      <w:szCs w:val="21"/>
                    </w:rPr>
                    <w:t>发挥统计信息咨询监督功能</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1994,11(6):1-3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224</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中国前十位恶性肿瘤死亡率的聚集性及其地区分布和相关因素的分析</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1993,10(4):7-13</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225</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论信息资源在卫生事业发展中的基本功能</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1993,10(2):5-11</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226</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婴儿死亡率水平对我国生育率的影响</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中国社会医学</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1993,(2):30-32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227</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国家卫生统计与专题调查样本地区的实验设计</w:t>
                  </w:r>
                  <w:r>
                    <w:rPr>
                      <w:kern w:val="0"/>
                      <w:szCs w:val="21"/>
                    </w:rPr>
                    <w:t>——</w:t>
                  </w:r>
                  <w:r>
                    <w:rPr>
                      <w:kern w:val="0"/>
                      <w:szCs w:val="21"/>
                    </w:rPr>
                    <w:t>社会经济多变量综合因子作为分层抽样的标识</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中国卫生统计</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1992,9(3):1-6</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228</w:t>
                  </w:r>
                </w:p>
              </w:tc>
              <w:tc>
                <w:tcPr>
                  <w:tcW w:w="3268"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中国城市人口死亡率变化对平均期望寿命的影响</w:t>
                  </w:r>
                </w:p>
              </w:tc>
              <w:tc>
                <w:tcPr>
                  <w:tcW w:w="2409" w:type="dxa"/>
                  <w:tcBorders>
                    <w:top w:val="nil"/>
                    <w:left w:val="nil"/>
                    <w:bottom w:val="nil"/>
                    <w:right w:val="nil"/>
                  </w:tcBorders>
                  <w:shd w:val="clear" w:color="auto" w:fill="auto"/>
                  <w:vAlign w:val="center"/>
                </w:tcPr>
                <w:p w:rsidR="00B26022" w:rsidRDefault="00B26022" w:rsidP="006F144A">
                  <w:pPr>
                    <w:widowControl/>
                    <w:textAlignment w:val="top"/>
                    <w:rPr>
                      <w:kern w:val="0"/>
                      <w:szCs w:val="21"/>
                    </w:rPr>
                  </w:pPr>
                  <w:r>
                    <w:rPr>
                      <w:kern w:val="0"/>
                      <w:szCs w:val="21"/>
                    </w:rPr>
                    <w:t>中国人口科学</w:t>
                  </w:r>
                </w:p>
              </w:tc>
              <w:tc>
                <w:tcPr>
                  <w:tcW w:w="3221" w:type="dxa"/>
                  <w:tcBorders>
                    <w:top w:val="nil"/>
                    <w:left w:val="nil"/>
                    <w:bottom w:val="nil"/>
                    <w:right w:val="nil"/>
                  </w:tcBorders>
                  <w:shd w:val="clear" w:color="auto" w:fill="auto"/>
                  <w:noWrap/>
                  <w:vAlign w:val="center"/>
                </w:tcPr>
                <w:p w:rsidR="00B26022" w:rsidRDefault="00B26022" w:rsidP="006F144A">
                  <w:pPr>
                    <w:widowControl/>
                    <w:textAlignment w:val="bottom"/>
                    <w:rPr>
                      <w:kern w:val="0"/>
                      <w:szCs w:val="21"/>
                    </w:rPr>
                  </w:pPr>
                  <w:r>
                    <w:rPr>
                      <w:kern w:val="0"/>
                      <w:szCs w:val="21"/>
                    </w:rPr>
                    <w:t>1992,(3):19-22</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szCs w:val="21"/>
                    </w:rPr>
                    <w:t>229</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八十年代中国人民健康状况分析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中国卫生政策</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1990,(5):11-16</w:t>
                  </w:r>
                </w:p>
              </w:tc>
            </w:tr>
            <w:tr w:rsidR="00B26022" w:rsidTr="00B704CE">
              <w:trPr>
                <w:gridAfter w:val="1"/>
                <w:wAfter w:w="819" w:type="dxa"/>
                <w:trHeight w:val="270"/>
              </w:trPr>
              <w:tc>
                <w:tcPr>
                  <w:tcW w:w="722" w:type="dxa"/>
                  <w:tcBorders>
                    <w:top w:val="nil"/>
                    <w:left w:val="nil"/>
                    <w:bottom w:val="nil"/>
                    <w:right w:val="nil"/>
                  </w:tcBorders>
                  <w:shd w:val="clear" w:color="auto" w:fill="auto"/>
                  <w:noWrap/>
                  <w:vAlign w:val="center"/>
                </w:tcPr>
                <w:p w:rsidR="00B26022" w:rsidRDefault="00B26022" w:rsidP="006F144A">
                  <w:pPr>
                    <w:jc w:val="center"/>
                    <w:rPr>
                      <w:szCs w:val="21"/>
                    </w:rPr>
                  </w:pPr>
                  <w:r>
                    <w:rPr>
                      <w:rFonts w:hint="eastAsia"/>
                      <w:szCs w:val="21"/>
                    </w:rPr>
                    <w:t>230</w:t>
                  </w:r>
                </w:p>
              </w:tc>
              <w:tc>
                <w:tcPr>
                  <w:tcW w:w="3268"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1989</w:t>
                  </w:r>
                  <w:r>
                    <w:rPr>
                      <w:kern w:val="0"/>
                      <w:szCs w:val="21"/>
                    </w:rPr>
                    <w:t>年全国医院改革经济收支与社会效益分析</w:t>
                  </w:r>
                </w:p>
              </w:tc>
              <w:tc>
                <w:tcPr>
                  <w:tcW w:w="2409" w:type="dxa"/>
                  <w:tcBorders>
                    <w:top w:val="nil"/>
                    <w:left w:val="nil"/>
                    <w:bottom w:val="nil"/>
                    <w:right w:val="nil"/>
                  </w:tcBorders>
                  <w:shd w:val="clear" w:color="auto" w:fill="auto"/>
                </w:tcPr>
                <w:p w:rsidR="00B26022" w:rsidRDefault="00B26022" w:rsidP="006F144A">
                  <w:pPr>
                    <w:widowControl/>
                    <w:textAlignment w:val="top"/>
                    <w:rPr>
                      <w:kern w:val="0"/>
                      <w:szCs w:val="21"/>
                    </w:rPr>
                  </w:pPr>
                  <w:r>
                    <w:rPr>
                      <w:kern w:val="0"/>
                      <w:szCs w:val="21"/>
                    </w:rPr>
                    <w:t>中国医院管理</w:t>
                  </w:r>
                </w:p>
              </w:tc>
              <w:tc>
                <w:tcPr>
                  <w:tcW w:w="3221" w:type="dxa"/>
                  <w:tcBorders>
                    <w:top w:val="nil"/>
                    <w:left w:val="nil"/>
                    <w:bottom w:val="nil"/>
                    <w:right w:val="nil"/>
                  </w:tcBorders>
                  <w:shd w:val="clear" w:color="auto" w:fill="auto"/>
                  <w:noWrap/>
                  <w:vAlign w:val="bottom"/>
                </w:tcPr>
                <w:p w:rsidR="00B26022" w:rsidRDefault="00B26022" w:rsidP="006F144A">
                  <w:pPr>
                    <w:widowControl/>
                    <w:jc w:val="left"/>
                    <w:textAlignment w:val="bottom"/>
                    <w:rPr>
                      <w:kern w:val="0"/>
                      <w:szCs w:val="21"/>
                    </w:rPr>
                  </w:pPr>
                  <w:r>
                    <w:rPr>
                      <w:kern w:val="0"/>
                      <w:szCs w:val="21"/>
                    </w:rPr>
                    <w:t>1990,10(12):5-13</w:t>
                  </w:r>
                </w:p>
              </w:tc>
            </w:tr>
            <w:tr w:rsidR="00B26022" w:rsidTr="00B704CE">
              <w:trPr>
                <w:gridAfter w:val="1"/>
                <w:wAfter w:w="819" w:type="dxa"/>
                <w:trHeight w:val="270"/>
              </w:trPr>
              <w:tc>
                <w:tcPr>
                  <w:tcW w:w="722" w:type="dxa"/>
                  <w:tcBorders>
                    <w:top w:val="nil"/>
                    <w:left w:val="nil"/>
                    <w:bottom w:val="nil"/>
                    <w:right w:val="nil"/>
                  </w:tcBorders>
                  <w:shd w:val="clear" w:color="auto" w:fill="auto"/>
                  <w:noWrap/>
                </w:tcPr>
                <w:p w:rsidR="00B26022" w:rsidRDefault="00B26022" w:rsidP="00B704CE">
                  <w:pPr>
                    <w:widowControl/>
                    <w:rPr>
                      <w:kern w:val="0"/>
                      <w:szCs w:val="21"/>
                    </w:rPr>
                  </w:pPr>
                </w:p>
                <w:p w:rsidR="00B704CE" w:rsidRDefault="00B704CE" w:rsidP="00B704CE">
                  <w:pPr>
                    <w:widowControl/>
                    <w:rPr>
                      <w:kern w:val="0"/>
                      <w:szCs w:val="21"/>
                    </w:rPr>
                  </w:pPr>
                  <w:r>
                    <w:rPr>
                      <w:rFonts w:hint="eastAsia"/>
                      <w:kern w:val="0"/>
                      <w:szCs w:val="21"/>
                    </w:rPr>
                    <w:t>英文</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p>
              </w:tc>
              <w:tc>
                <w:tcPr>
                  <w:tcW w:w="2409" w:type="dxa"/>
                  <w:tcBorders>
                    <w:top w:val="nil"/>
                    <w:left w:val="nil"/>
                    <w:bottom w:val="nil"/>
                    <w:right w:val="nil"/>
                  </w:tcBorders>
                  <w:shd w:val="clear" w:color="auto" w:fill="auto"/>
                </w:tcPr>
                <w:p w:rsidR="00B26022" w:rsidRDefault="00B26022" w:rsidP="006F144A">
                  <w:pPr>
                    <w:widowControl/>
                    <w:rPr>
                      <w:kern w:val="0"/>
                      <w:szCs w:val="21"/>
                    </w:rPr>
                  </w:pPr>
                </w:p>
              </w:tc>
              <w:tc>
                <w:tcPr>
                  <w:tcW w:w="3221" w:type="dxa"/>
                  <w:tcBorders>
                    <w:top w:val="nil"/>
                    <w:left w:val="nil"/>
                    <w:bottom w:val="nil"/>
                    <w:right w:val="nil"/>
                  </w:tcBorders>
                  <w:shd w:val="clear" w:color="auto" w:fill="auto"/>
                  <w:noWrap/>
                  <w:vAlign w:val="bottom"/>
                </w:tcPr>
                <w:p w:rsidR="00B26022" w:rsidRDefault="00B26022" w:rsidP="006F144A">
                  <w:pPr>
                    <w:widowControl/>
                    <w:jc w:val="left"/>
                    <w:rPr>
                      <w:kern w:val="0"/>
                      <w:szCs w:val="21"/>
                    </w:rPr>
                  </w:pPr>
                </w:p>
              </w:tc>
            </w:tr>
            <w:tr w:rsidR="00B26022" w:rsidTr="00B704CE">
              <w:trPr>
                <w:gridAfter w:val="1"/>
                <w:wAfter w:w="819" w:type="dxa"/>
                <w:trHeight w:val="27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1</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Patient Trust in Physicians: Empirical Evidence from Shanghai, China</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Chin Med J</w:t>
                  </w:r>
                </w:p>
              </w:tc>
              <w:tc>
                <w:tcPr>
                  <w:tcW w:w="3221" w:type="dxa"/>
                  <w:tcBorders>
                    <w:top w:val="nil"/>
                    <w:left w:val="nil"/>
                    <w:bottom w:val="nil"/>
                    <w:right w:val="nil"/>
                  </w:tcBorders>
                  <w:shd w:val="clear" w:color="auto" w:fill="auto"/>
                  <w:noWrap/>
                </w:tcPr>
                <w:p w:rsidR="00B26022" w:rsidRDefault="00B26022" w:rsidP="006F144A">
                  <w:pPr>
                    <w:widowControl/>
                    <w:rPr>
                      <w:kern w:val="0"/>
                      <w:szCs w:val="21"/>
                    </w:rPr>
                  </w:pPr>
                  <w:r>
                    <w:rPr>
                      <w:kern w:val="0"/>
                      <w:szCs w:val="21"/>
                    </w:rPr>
                    <w:t>2016,129(7):814-8.</w:t>
                  </w:r>
                </w:p>
              </w:tc>
            </w:tr>
            <w:tr w:rsidR="00B26022" w:rsidTr="00B704CE">
              <w:trPr>
                <w:gridAfter w:val="1"/>
                <w:wAfter w:w="819" w:type="dxa"/>
                <w:trHeight w:val="27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2</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Trend of non-communicable disease mortality for three common conditions in the elderly population from 2002 to 2010: A population-based study in China</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Chronic Dis Transl Med</w:t>
                  </w:r>
                </w:p>
                <w:p w:rsidR="00B26022" w:rsidRDefault="00B26022" w:rsidP="006F144A">
                  <w:pPr>
                    <w:widowControl/>
                    <w:rPr>
                      <w:kern w:val="0"/>
                      <w:szCs w:val="21"/>
                    </w:rPr>
                  </w:pPr>
                </w:p>
                <w:p w:rsidR="00B26022" w:rsidRDefault="005D6AB2" w:rsidP="006F144A">
                  <w:pPr>
                    <w:widowControl/>
                    <w:rPr>
                      <w:kern w:val="0"/>
                      <w:szCs w:val="21"/>
                    </w:rPr>
                  </w:pPr>
                  <w:hyperlink r:id="rId14" w:history="1"/>
                </w:p>
              </w:tc>
              <w:tc>
                <w:tcPr>
                  <w:tcW w:w="3221" w:type="dxa"/>
                  <w:tcBorders>
                    <w:top w:val="nil"/>
                    <w:left w:val="nil"/>
                    <w:bottom w:val="nil"/>
                    <w:right w:val="nil"/>
                  </w:tcBorders>
                  <w:shd w:val="clear" w:color="auto" w:fill="auto"/>
                  <w:noWrap/>
                </w:tcPr>
                <w:p w:rsidR="00B26022" w:rsidRDefault="00B26022" w:rsidP="006F144A">
                  <w:pPr>
                    <w:widowControl/>
                    <w:rPr>
                      <w:kern w:val="0"/>
                      <w:szCs w:val="21"/>
                    </w:rPr>
                  </w:pPr>
                  <w:r>
                    <w:rPr>
                      <w:kern w:val="0"/>
                      <w:szCs w:val="21"/>
                    </w:rPr>
                    <w:t>2015,1(3):152-157</w:t>
                  </w:r>
                </w:p>
              </w:tc>
            </w:tr>
            <w:tr w:rsidR="00B26022" w:rsidTr="00B704CE">
              <w:trPr>
                <w:gridAfter w:val="1"/>
                <w:wAfter w:w="819" w:type="dxa"/>
                <w:trHeight w:val="27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3</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National trend in congenital heart disease mortality in China during 2003 to 2010: A population-based study </w:t>
                  </w:r>
                </w:p>
              </w:tc>
              <w:tc>
                <w:tcPr>
                  <w:tcW w:w="2409" w:type="dxa"/>
                  <w:tcBorders>
                    <w:top w:val="nil"/>
                    <w:left w:val="nil"/>
                    <w:bottom w:val="nil"/>
                    <w:right w:val="nil"/>
                  </w:tcBorders>
                  <w:shd w:val="clear" w:color="auto" w:fill="auto"/>
                </w:tcPr>
                <w:p w:rsidR="00B26022" w:rsidRDefault="005D6AB2" w:rsidP="006F144A">
                  <w:pPr>
                    <w:widowControl/>
                    <w:rPr>
                      <w:kern w:val="0"/>
                      <w:szCs w:val="21"/>
                    </w:rPr>
                  </w:pPr>
                  <w:hyperlink r:id="rId15" w:tooltip="The Journal of thoracic and cardiovascular surgery." w:history="1">
                    <w:r w:rsidR="00B26022">
                      <w:rPr>
                        <w:kern w:val="0"/>
                        <w:szCs w:val="21"/>
                      </w:rPr>
                      <w:t>J Thorac Cardiovasc Surg</w:t>
                    </w:r>
                  </w:hyperlink>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2014,148(2):596-602</w:t>
                  </w:r>
                </w:p>
              </w:tc>
            </w:tr>
            <w:tr w:rsidR="00B26022" w:rsidTr="00B704CE">
              <w:trPr>
                <w:gridAfter w:val="1"/>
                <w:wAfter w:w="819" w:type="dxa"/>
                <w:trHeight w:val="27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4</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Health Care in China:Improvement, Challenges, and Reform</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Chest</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2013;143(2):524-531</w:t>
                  </w:r>
                </w:p>
              </w:tc>
            </w:tr>
            <w:tr w:rsidR="00B26022" w:rsidTr="00B704CE">
              <w:trPr>
                <w:gridAfter w:val="1"/>
                <w:wAfter w:w="819" w:type="dxa"/>
                <w:trHeight w:val="27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5</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Use of and factors associated with self-treatment in China</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BMC Public Health</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2012,12:995</w:t>
                  </w:r>
                </w:p>
              </w:tc>
            </w:tr>
            <w:tr w:rsidR="00B26022" w:rsidTr="00B704CE">
              <w:trPr>
                <w:gridAfter w:val="1"/>
                <w:wAfter w:w="819" w:type="dxa"/>
                <w:trHeight w:val="54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6</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Building clinical data groups for electronic medical record in China</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J Med Syst. </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2012,36(2):723-36</w:t>
                  </w:r>
                </w:p>
              </w:tc>
            </w:tr>
            <w:tr w:rsidR="00B26022" w:rsidTr="00B704CE">
              <w:trPr>
                <w:gridAfter w:val="1"/>
                <w:wAfter w:w="819" w:type="dxa"/>
                <w:trHeight w:val="27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7</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Analysis of the status of Chinese clinical practice guidelines development</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BMC Health Serv Res</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2012,12:218</w:t>
                  </w:r>
                </w:p>
              </w:tc>
            </w:tr>
            <w:tr w:rsidR="00B26022" w:rsidTr="00B704CE">
              <w:trPr>
                <w:gridAfter w:val="1"/>
                <w:wAfter w:w="819" w:type="dxa"/>
                <w:trHeight w:val="27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8</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Measuring the equity of inpatient utilization in Chinese rural areas</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BMC Health Serv Res</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2011,11:201</w:t>
                  </w:r>
                </w:p>
              </w:tc>
            </w:tr>
            <w:tr w:rsidR="00B26022" w:rsidTr="00B704CE">
              <w:trPr>
                <w:gridAfter w:val="1"/>
                <w:wAfter w:w="819" w:type="dxa"/>
                <w:trHeight w:val="54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lastRenderedPageBreak/>
                    <w:t>9</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Economic costs attributable to smoking in China: update and an 8-year comparison, 2000-2008.</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Tob Control</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2011,20(4):266-72</w:t>
                  </w:r>
                </w:p>
              </w:tc>
            </w:tr>
            <w:tr w:rsidR="00B26022" w:rsidTr="00B704CE">
              <w:trPr>
                <w:gridAfter w:val="1"/>
                <w:wAfter w:w="819" w:type="dxa"/>
                <w:trHeight w:val="54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10</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Coverage and utilization of the health insurance among migrant workers in Shanghai,China</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Chin Med J (Engl)</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2011</w:t>
                  </w:r>
                  <w:r>
                    <w:rPr>
                      <w:rFonts w:eastAsia="PMingLiU"/>
                      <w:kern w:val="0"/>
                      <w:szCs w:val="21"/>
                    </w:rPr>
                    <w:t>，</w:t>
                  </w:r>
                  <w:r>
                    <w:rPr>
                      <w:rFonts w:eastAsia="PMingLiU"/>
                      <w:kern w:val="0"/>
                      <w:szCs w:val="21"/>
                    </w:rPr>
                    <w:t>124(15):2328-34</w:t>
                  </w:r>
                </w:p>
              </w:tc>
            </w:tr>
            <w:tr w:rsidR="00B26022" w:rsidTr="00B704CE">
              <w:trPr>
                <w:gridAfter w:val="1"/>
                <w:wAfter w:w="819" w:type="dxa"/>
                <w:trHeight w:val="54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11</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Health insurance and household income associated with mammography utilization among American women, 2000–2008</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Chin Med J (Engl)</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2011</w:t>
                  </w:r>
                  <w:r>
                    <w:rPr>
                      <w:rFonts w:eastAsia="PMingLiU"/>
                      <w:kern w:val="0"/>
                      <w:szCs w:val="21"/>
                    </w:rPr>
                    <w:t>，</w:t>
                  </w:r>
                  <w:r>
                    <w:rPr>
                      <w:rFonts w:eastAsia="PMingLiU"/>
                      <w:kern w:val="0"/>
                      <w:szCs w:val="21"/>
                    </w:rPr>
                    <w:t>124(20):3320-6</w:t>
                  </w:r>
                </w:p>
              </w:tc>
            </w:tr>
            <w:tr w:rsidR="00B26022" w:rsidTr="00B704CE">
              <w:trPr>
                <w:gridAfter w:val="1"/>
                <w:wAfter w:w="819" w:type="dxa"/>
                <w:trHeight w:val="54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12</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Non-fatal injuries among Chinese aged 65 years and older: findings from the Fourth National Health Services Survey</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Inj Prev.</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2010,16(4):230-4</w:t>
                  </w:r>
                </w:p>
              </w:tc>
            </w:tr>
            <w:tr w:rsidR="00B26022" w:rsidTr="00B704CE">
              <w:trPr>
                <w:gridAfter w:val="1"/>
                <w:wAfter w:w="819" w:type="dxa"/>
                <w:trHeight w:val="54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13</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Harmonization of health data at national level: a pilot study in China</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Int J Med Inform</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2010,79(6):450-8</w:t>
                  </w:r>
                </w:p>
              </w:tc>
            </w:tr>
            <w:tr w:rsidR="00B26022" w:rsidTr="00B704CE">
              <w:trPr>
                <w:gridAfter w:val="1"/>
                <w:wAfter w:w="819" w:type="dxa"/>
                <w:trHeight w:val="54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14</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Tracking China's health reform.</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Lancet</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2010,375(9720):1056-8</w:t>
                  </w:r>
                </w:p>
              </w:tc>
            </w:tr>
            <w:tr w:rsidR="00B26022" w:rsidTr="00B704CE">
              <w:trPr>
                <w:gridAfter w:val="1"/>
                <w:wAfter w:w="819" w:type="dxa"/>
                <w:trHeight w:val="54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16</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Web-based infectious disease reporting using XML forms</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Int J Med Inform</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2008,77(9):630-40</w:t>
                  </w:r>
                </w:p>
              </w:tc>
            </w:tr>
            <w:tr w:rsidR="00B26022" w:rsidTr="00B704CE">
              <w:trPr>
                <w:gridAfter w:val="1"/>
                <w:wAfter w:w="819" w:type="dxa"/>
                <w:trHeight w:val="54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17</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China's health system performance</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Lancet</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2008,372(9653):1914-23</w:t>
                  </w:r>
                </w:p>
              </w:tc>
            </w:tr>
            <w:tr w:rsidR="00B26022" w:rsidTr="00B704CE">
              <w:trPr>
                <w:gridAfter w:val="1"/>
                <w:wAfter w:w="819" w:type="dxa"/>
                <w:trHeight w:val="27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18</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An investigation into local government plans for public health emergencies in China</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Health Policy Plan</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2007,22(6):375-80</w:t>
                  </w:r>
                </w:p>
              </w:tc>
            </w:tr>
            <w:tr w:rsidR="00B26022" w:rsidTr="00B704CE">
              <w:trPr>
                <w:gridAfter w:val="1"/>
                <w:wAfter w:w="819" w:type="dxa"/>
                <w:trHeight w:val="27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19</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Preparing for and responding to public health emergencies in China: a focus group study</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J Public Health Policy</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2007,28(2):185-95</w:t>
                  </w:r>
                </w:p>
              </w:tc>
            </w:tr>
            <w:tr w:rsidR="00B26022" w:rsidTr="00B704CE">
              <w:trPr>
                <w:gridAfter w:val="1"/>
                <w:wAfter w:w="819" w:type="dxa"/>
                <w:trHeight w:val="27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20</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An investigation into health informatics and related standards in China</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Int J Med Inform </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2007,76(8):614-20</w:t>
                  </w:r>
                </w:p>
              </w:tc>
            </w:tr>
            <w:tr w:rsidR="00B26022" w:rsidTr="00B704CE">
              <w:trPr>
                <w:gridAfter w:val="1"/>
                <w:wAfter w:w="819" w:type="dxa"/>
                <w:trHeight w:val="54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21</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Identification of a detailed function list for public health emergency management using three qualitative methods</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Chinese Medical Journal</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2007,120(21):1908-1913</w:t>
                  </w:r>
                </w:p>
              </w:tc>
            </w:tr>
            <w:tr w:rsidR="00B26022" w:rsidTr="00B704CE">
              <w:trPr>
                <w:gridAfter w:val="1"/>
                <w:wAfter w:w="819" w:type="dxa"/>
                <w:trHeight w:val="54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22</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The way forward</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Lancet</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2007,370(9601):1791-9</w:t>
                  </w:r>
                </w:p>
              </w:tc>
            </w:tr>
            <w:tr w:rsidR="00B26022" w:rsidTr="00B704CE">
              <w:trPr>
                <w:gridAfter w:val="1"/>
                <w:wAfter w:w="819" w:type="dxa"/>
                <w:trHeight w:val="54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23</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Providing health insurance in rural china: from research to policy</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J Health Polit Policy Law</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2006,31(1):71-92</w:t>
                  </w:r>
                </w:p>
              </w:tc>
            </w:tr>
            <w:tr w:rsidR="00B26022" w:rsidTr="00B704CE">
              <w:trPr>
                <w:gridAfter w:val="1"/>
                <w:wAfter w:w="819" w:type="dxa"/>
                <w:trHeight w:val="54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24</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Cigarette smoking and poverty in China</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Soc Sci Med</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2006,63(11):2784-90</w:t>
                  </w:r>
                </w:p>
              </w:tc>
            </w:tr>
            <w:tr w:rsidR="00B26022" w:rsidTr="00B704CE">
              <w:trPr>
                <w:gridAfter w:val="1"/>
                <w:wAfter w:w="819" w:type="dxa"/>
                <w:trHeight w:val="27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25</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Mortality registration and surveillance in China: History, current situation and  challenges</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Popul Health Metr</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2005,3(1):3</w:t>
                  </w:r>
                </w:p>
              </w:tc>
            </w:tr>
            <w:tr w:rsidR="00B26022" w:rsidTr="00B704CE">
              <w:trPr>
                <w:gridAfter w:val="1"/>
                <w:wAfter w:w="819" w:type="dxa"/>
                <w:trHeight w:val="54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lastRenderedPageBreak/>
                    <w:t>26</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Education-related gender differences in health in rural China</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Am J Public Health</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2004,94(10):1713-6</w:t>
                  </w:r>
                </w:p>
              </w:tc>
            </w:tr>
            <w:tr w:rsidR="00B26022" w:rsidTr="00B704CE">
              <w:trPr>
                <w:gridAfter w:val="1"/>
                <w:wAfter w:w="819" w:type="dxa"/>
                <w:trHeight w:val="27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27</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Medical expenditure and rural impoverishment in China</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J Health Popul Nutr</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2003,21(3):216-22</w:t>
                  </w:r>
                </w:p>
              </w:tc>
            </w:tr>
            <w:tr w:rsidR="00B26022" w:rsidTr="00B704CE">
              <w:trPr>
                <w:gridAfter w:val="1"/>
                <w:wAfter w:w="819" w:type="dxa"/>
                <w:trHeight w:val="54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28</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Gender differences in education related health inequalities in Chinese northern rural areas: 1993 and 2001</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Journal of Epidemiology and Community Health</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2003,57(7):506-507</w:t>
                  </w:r>
                </w:p>
              </w:tc>
            </w:tr>
            <w:tr w:rsidR="00B26022" w:rsidTr="00B704CE">
              <w:trPr>
                <w:gridAfter w:val="1"/>
                <w:wAfter w:w="819" w:type="dxa"/>
                <w:trHeight w:val="27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29</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Productivity losses from injury in China</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Inj Prev </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2003;9:124-127</w:t>
                  </w:r>
                </w:p>
              </w:tc>
            </w:tr>
            <w:tr w:rsidR="00B26022" w:rsidTr="00B704CE">
              <w:trPr>
                <w:gridAfter w:val="1"/>
                <w:wAfter w:w="819" w:type="dxa"/>
                <w:trHeight w:val="540"/>
              </w:trPr>
              <w:tc>
                <w:tcPr>
                  <w:tcW w:w="722" w:type="dxa"/>
                  <w:tcBorders>
                    <w:top w:val="nil"/>
                    <w:left w:val="nil"/>
                    <w:bottom w:val="nil"/>
                    <w:right w:val="nil"/>
                  </w:tcBorders>
                  <w:shd w:val="clear" w:color="auto" w:fill="auto"/>
                  <w:noWrap/>
                </w:tcPr>
                <w:p w:rsidR="00B26022" w:rsidRDefault="00B26022" w:rsidP="006F144A">
                  <w:pPr>
                    <w:widowControl/>
                    <w:jc w:val="center"/>
                    <w:rPr>
                      <w:kern w:val="0"/>
                      <w:szCs w:val="21"/>
                    </w:rPr>
                  </w:pPr>
                  <w:r>
                    <w:rPr>
                      <w:kern w:val="0"/>
                      <w:szCs w:val="21"/>
                    </w:rPr>
                    <w:t>30</w:t>
                  </w:r>
                </w:p>
              </w:tc>
              <w:tc>
                <w:tcPr>
                  <w:tcW w:w="3268"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Changing access to health services in urban China: implications for equity</w:t>
                  </w:r>
                </w:p>
              </w:tc>
              <w:tc>
                <w:tcPr>
                  <w:tcW w:w="2409" w:type="dxa"/>
                  <w:tcBorders>
                    <w:top w:val="nil"/>
                    <w:left w:val="nil"/>
                    <w:bottom w:val="nil"/>
                    <w:right w:val="nil"/>
                  </w:tcBorders>
                  <w:shd w:val="clear" w:color="auto" w:fill="auto"/>
                </w:tcPr>
                <w:p w:rsidR="00B26022" w:rsidRDefault="00B26022" w:rsidP="006F144A">
                  <w:pPr>
                    <w:widowControl/>
                    <w:rPr>
                      <w:kern w:val="0"/>
                      <w:szCs w:val="21"/>
                    </w:rPr>
                  </w:pPr>
                  <w:r>
                    <w:rPr>
                      <w:kern w:val="0"/>
                      <w:szCs w:val="21"/>
                    </w:rPr>
                    <w:t xml:space="preserve">Health Policy and Planning </w:t>
                  </w:r>
                </w:p>
              </w:tc>
              <w:tc>
                <w:tcPr>
                  <w:tcW w:w="3221" w:type="dxa"/>
                  <w:tcBorders>
                    <w:top w:val="nil"/>
                    <w:left w:val="nil"/>
                    <w:bottom w:val="nil"/>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2001,16(3): 302-312.</w:t>
                  </w:r>
                </w:p>
              </w:tc>
            </w:tr>
            <w:tr w:rsidR="00B26022" w:rsidTr="00B704CE">
              <w:trPr>
                <w:gridAfter w:val="1"/>
                <w:wAfter w:w="819" w:type="dxa"/>
                <w:trHeight w:val="810"/>
              </w:trPr>
              <w:tc>
                <w:tcPr>
                  <w:tcW w:w="722" w:type="dxa"/>
                  <w:tcBorders>
                    <w:top w:val="nil"/>
                    <w:left w:val="nil"/>
                    <w:bottom w:val="single" w:sz="4" w:space="0" w:color="auto"/>
                    <w:right w:val="nil"/>
                  </w:tcBorders>
                  <w:shd w:val="clear" w:color="auto" w:fill="auto"/>
                  <w:noWrap/>
                </w:tcPr>
                <w:p w:rsidR="00B26022" w:rsidRDefault="00B26022" w:rsidP="006F144A">
                  <w:pPr>
                    <w:widowControl/>
                    <w:jc w:val="center"/>
                    <w:rPr>
                      <w:kern w:val="0"/>
                      <w:szCs w:val="21"/>
                    </w:rPr>
                  </w:pPr>
                  <w:r>
                    <w:rPr>
                      <w:kern w:val="0"/>
                      <w:szCs w:val="21"/>
                    </w:rPr>
                    <w:t>31</w:t>
                  </w:r>
                </w:p>
              </w:tc>
              <w:tc>
                <w:tcPr>
                  <w:tcW w:w="3268" w:type="dxa"/>
                  <w:tcBorders>
                    <w:top w:val="nil"/>
                    <w:left w:val="nil"/>
                    <w:bottom w:val="single" w:sz="4" w:space="0" w:color="auto"/>
                    <w:right w:val="nil"/>
                  </w:tcBorders>
                  <w:shd w:val="clear" w:color="auto" w:fill="auto"/>
                </w:tcPr>
                <w:p w:rsidR="00B26022" w:rsidRDefault="00B26022" w:rsidP="006F144A">
                  <w:pPr>
                    <w:widowControl/>
                    <w:rPr>
                      <w:kern w:val="0"/>
                      <w:szCs w:val="21"/>
                    </w:rPr>
                  </w:pPr>
                  <w:r>
                    <w:rPr>
                      <w:kern w:val="0"/>
                      <w:szCs w:val="21"/>
                    </w:rPr>
                    <w:t>Economic transition and health transition: Comparing China and Russia</w:t>
                  </w:r>
                </w:p>
              </w:tc>
              <w:tc>
                <w:tcPr>
                  <w:tcW w:w="2409" w:type="dxa"/>
                  <w:tcBorders>
                    <w:top w:val="nil"/>
                    <w:left w:val="nil"/>
                    <w:bottom w:val="single" w:sz="4" w:space="0" w:color="auto"/>
                    <w:right w:val="nil"/>
                  </w:tcBorders>
                  <w:shd w:val="clear" w:color="auto" w:fill="auto"/>
                </w:tcPr>
                <w:p w:rsidR="00B26022" w:rsidRDefault="00B26022" w:rsidP="006F144A">
                  <w:pPr>
                    <w:widowControl/>
                    <w:rPr>
                      <w:kern w:val="0"/>
                      <w:szCs w:val="21"/>
                    </w:rPr>
                  </w:pPr>
                  <w:r>
                    <w:rPr>
                      <w:kern w:val="0"/>
                      <w:szCs w:val="21"/>
                    </w:rPr>
                    <w:t>Health Policy</w:t>
                  </w:r>
                </w:p>
              </w:tc>
              <w:tc>
                <w:tcPr>
                  <w:tcW w:w="3221" w:type="dxa"/>
                  <w:tcBorders>
                    <w:top w:val="nil"/>
                    <w:left w:val="nil"/>
                    <w:bottom w:val="single" w:sz="4" w:space="0" w:color="auto"/>
                    <w:right w:val="nil"/>
                  </w:tcBorders>
                  <w:shd w:val="clear" w:color="auto" w:fill="auto"/>
                  <w:noWrap/>
                </w:tcPr>
                <w:p w:rsidR="00B26022" w:rsidRDefault="00B26022" w:rsidP="006F144A">
                  <w:pPr>
                    <w:widowControl/>
                    <w:rPr>
                      <w:rFonts w:eastAsia="PMingLiU"/>
                      <w:kern w:val="0"/>
                      <w:szCs w:val="21"/>
                    </w:rPr>
                  </w:pPr>
                  <w:r>
                    <w:rPr>
                      <w:rFonts w:eastAsia="PMingLiU"/>
                      <w:kern w:val="0"/>
                      <w:szCs w:val="21"/>
                    </w:rPr>
                    <w:t>1998,44(2):103-122.</w:t>
                  </w:r>
                </w:p>
              </w:tc>
            </w:tr>
          </w:tbl>
          <w:p w:rsidR="00B26022" w:rsidRDefault="00B26022" w:rsidP="00B26022">
            <w:pPr>
              <w:spacing w:line="400" w:lineRule="exact"/>
              <w:ind w:firstLineChars="98" w:firstLine="275"/>
              <w:rPr>
                <w:rFonts w:ascii="仿宋_GB2312" w:eastAsia="仿宋_GB2312"/>
                <w:sz w:val="24"/>
              </w:rPr>
            </w:pPr>
            <w:r>
              <w:rPr>
                <w:rFonts w:asciiTheme="minorEastAsia" w:hAnsiTheme="minorEastAsia" w:hint="eastAsia"/>
                <w:b/>
                <w:sz w:val="28"/>
                <w:szCs w:val="21"/>
              </w:rPr>
              <w:t>近十年来，出版的主要著作（主著或主编）：</w:t>
            </w:r>
          </w:p>
          <w:p w:rsidR="00B26022" w:rsidRDefault="00B26022" w:rsidP="00681BC3">
            <w:pPr>
              <w:spacing w:line="400" w:lineRule="exact"/>
              <w:ind w:firstLineChars="2450" w:firstLine="5880"/>
              <w:rPr>
                <w:rFonts w:ascii="仿宋_GB2312" w:eastAsia="仿宋_GB2312"/>
                <w:sz w:val="24"/>
              </w:rPr>
            </w:pPr>
          </w:p>
          <w:p w:rsidR="00B26022" w:rsidRDefault="00B26022" w:rsidP="00B26022">
            <w:pPr>
              <w:numPr>
                <w:ilvl w:val="0"/>
                <w:numId w:val="4"/>
              </w:numPr>
              <w:rPr>
                <w:rFonts w:asciiTheme="minorEastAsia" w:hAnsiTheme="minorEastAsia"/>
                <w:bCs/>
                <w:sz w:val="22"/>
                <w:szCs w:val="21"/>
              </w:rPr>
            </w:pPr>
            <w:r>
              <w:rPr>
                <w:rFonts w:asciiTheme="minorEastAsia" w:hAnsiTheme="minorEastAsia" w:hint="eastAsia"/>
                <w:bCs/>
                <w:sz w:val="22"/>
                <w:szCs w:val="21"/>
              </w:rPr>
              <w:t xml:space="preserve">区域卫生规划的理论与实践           </w:t>
            </w:r>
            <w:r>
              <w:rPr>
                <w:rFonts w:asciiTheme="minorEastAsia" w:hAnsiTheme="minorEastAsia"/>
                <w:bCs/>
                <w:sz w:val="22"/>
                <w:szCs w:val="21"/>
              </w:rPr>
              <w:t>出版社：</w:t>
            </w:r>
            <w:hyperlink r:id="rId16" w:history="1">
              <w:r>
                <w:rPr>
                  <w:rFonts w:asciiTheme="minorEastAsia" w:hAnsiTheme="minorEastAsia"/>
                  <w:bCs/>
                  <w:sz w:val="22"/>
                  <w:szCs w:val="21"/>
                </w:rPr>
                <w:t>中国协和医科大学出版社</w:t>
              </w:r>
            </w:hyperlink>
            <w:r>
              <w:rPr>
                <w:rFonts w:asciiTheme="minorEastAsia" w:hAnsiTheme="minorEastAsia"/>
                <w:bCs/>
                <w:sz w:val="22"/>
                <w:szCs w:val="21"/>
              </w:rPr>
              <w:t>20</w:t>
            </w:r>
            <w:r>
              <w:rPr>
                <w:rFonts w:asciiTheme="minorEastAsia" w:hAnsiTheme="minorEastAsia" w:hint="eastAsia"/>
                <w:bCs/>
                <w:sz w:val="22"/>
                <w:szCs w:val="21"/>
              </w:rPr>
              <w:t xml:space="preserve">11 </w:t>
            </w:r>
          </w:p>
          <w:p w:rsidR="00B26022" w:rsidRDefault="00B26022" w:rsidP="00B26022">
            <w:pPr>
              <w:numPr>
                <w:ilvl w:val="0"/>
                <w:numId w:val="4"/>
              </w:numPr>
              <w:rPr>
                <w:rFonts w:asciiTheme="minorEastAsia" w:hAnsiTheme="minorEastAsia"/>
                <w:bCs/>
                <w:sz w:val="22"/>
                <w:szCs w:val="21"/>
              </w:rPr>
            </w:pPr>
            <w:r>
              <w:rPr>
                <w:rFonts w:asciiTheme="minorEastAsia" w:hAnsiTheme="minorEastAsia" w:hint="eastAsia"/>
                <w:bCs/>
                <w:sz w:val="22"/>
                <w:szCs w:val="21"/>
              </w:rPr>
              <w:t xml:space="preserve">电子健康档案与区域卫生信息平台（业务卷）  </w:t>
            </w:r>
            <w:r>
              <w:rPr>
                <w:rFonts w:asciiTheme="minorEastAsia" w:hAnsiTheme="minorEastAsia"/>
                <w:bCs/>
                <w:sz w:val="22"/>
                <w:szCs w:val="21"/>
              </w:rPr>
              <w:t>出版社：</w:t>
            </w:r>
            <w:hyperlink r:id="rId17" w:history="1">
              <w:r>
                <w:rPr>
                  <w:rFonts w:asciiTheme="minorEastAsia" w:hAnsiTheme="minorEastAsia"/>
                  <w:bCs/>
                  <w:sz w:val="22"/>
                  <w:szCs w:val="21"/>
                </w:rPr>
                <w:t>人民卫生出版社</w:t>
              </w:r>
            </w:hyperlink>
            <w:r>
              <w:rPr>
                <w:rFonts w:asciiTheme="minorEastAsia" w:hAnsiTheme="minorEastAsia"/>
                <w:bCs/>
                <w:sz w:val="22"/>
                <w:szCs w:val="21"/>
              </w:rPr>
              <w:t>20</w:t>
            </w:r>
            <w:r>
              <w:rPr>
                <w:rFonts w:asciiTheme="minorEastAsia" w:hAnsiTheme="minorEastAsia" w:hint="eastAsia"/>
                <w:bCs/>
                <w:sz w:val="22"/>
                <w:szCs w:val="21"/>
              </w:rPr>
              <w:t xml:space="preserve">10 </w:t>
            </w:r>
          </w:p>
          <w:p w:rsidR="00B26022" w:rsidRDefault="00B26022" w:rsidP="00B26022">
            <w:pPr>
              <w:numPr>
                <w:ilvl w:val="0"/>
                <w:numId w:val="4"/>
              </w:numPr>
              <w:rPr>
                <w:rFonts w:asciiTheme="minorEastAsia" w:hAnsiTheme="minorEastAsia"/>
                <w:bCs/>
                <w:sz w:val="22"/>
                <w:szCs w:val="21"/>
              </w:rPr>
            </w:pPr>
            <w:r>
              <w:rPr>
                <w:rFonts w:asciiTheme="minorEastAsia" w:hAnsiTheme="minorEastAsia" w:hint="eastAsia"/>
                <w:bCs/>
                <w:sz w:val="22"/>
                <w:szCs w:val="21"/>
              </w:rPr>
              <w:t xml:space="preserve">电子健康档案与区域卫生信息平台（技术卷）  </w:t>
            </w:r>
            <w:r>
              <w:rPr>
                <w:rFonts w:asciiTheme="minorEastAsia" w:hAnsiTheme="minorEastAsia"/>
                <w:bCs/>
                <w:sz w:val="22"/>
                <w:szCs w:val="21"/>
              </w:rPr>
              <w:t>出版社：</w:t>
            </w:r>
            <w:hyperlink r:id="rId18" w:history="1">
              <w:r>
                <w:rPr>
                  <w:rFonts w:asciiTheme="minorEastAsia" w:hAnsiTheme="minorEastAsia"/>
                  <w:bCs/>
                  <w:sz w:val="22"/>
                  <w:szCs w:val="21"/>
                </w:rPr>
                <w:t>人民卫生出版社</w:t>
              </w:r>
            </w:hyperlink>
            <w:r>
              <w:rPr>
                <w:rFonts w:asciiTheme="minorEastAsia" w:hAnsiTheme="minorEastAsia"/>
                <w:bCs/>
                <w:sz w:val="22"/>
                <w:szCs w:val="21"/>
              </w:rPr>
              <w:t>20</w:t>
            </w:r>
            <w:r>
              <w:rPr>
                <w:rFonts w:asciiTheme="minorEastAsia" w:hAnsiTheme="minorEastAsia" w:hint="eastAsia"/>
                <w:bCs/>
                <w:sz w:val="22"/>
                <w:szCs w:val="21"/>
              </w:rPr>
              <w:t xml:space="preserve">10 </w:t>
            </w:r>
          </w:p>
          <w:p w:rsidR="00B26022" w:rsidRDefault="00B26022" w:rsidP="00B26022">
            <w:pPr>
              <w:numPr>
                <w:ilvl w:val="0"/>
                <w:numId w:val="4"/>
              </w:numPr>
              <w:rPr>
                <w:rFonts w:asciiTheme="minorEastAsia" w:hAnsiTheme="minorEastAsia"/>
                <w:bCs/>
                <w:sz w:val="22"/>
                <w:szCs w:val="21"/>
              </w:rPr>
            </w:pPr>
            <w:r>
              <w:rPr>
                <w:rFonts w:asciiTheme="minorEastAsia" w:hAnsiTheme="minorEastAsia" w:hint="eastAsia"/>
                <w:bCs/>
                <w:sz w:val="22"/>
                <w:szCs w:val="21"/>
              </w:rPr>
              <w:t xml:space="preserve">知识管理的理论与方法                    </w:t>
            </w:r>
            <w:r>
              <w:rPr>
                <w:rFonts w:asciiTheme="minorEastAsia" w:hAnsiTheme="minorEastAsia"/>
                <w:bCs/>
                <w:sz w:val="22"/>
                <w:szCs w:val="21"/>
              </w:rPr>
              <w:t>出版社：</w:t>
            </w:r>
            <w:r>
              <w:rPr>
                <w:rFonts w:asciiTheme="minorEastAsia" w:hAnsiTheme="minorEastAsia" w:hint="eastAsia"/>
                <w:bCs/>
                <w:sz w:val="22"/>
                <w:szCs w:val="21"/>
              </w:rPr>
              <w:t xml:space="preserve">科学技术出版社    </w:t>
            </w:r>
            <w:r>
              <w:rPr>
                <w:rFonts w:asciiTheme="minorEastAsia" w:hAnsiTheme="minorEastAsia"/>
                <w:bCs/>
                <w:sz w:val="22"/>
                <w:szCs w:val="21"/>
              </w:rPr>
              <w:t>200</w:t>
            </w:r>
            <w:r>
              <w:rPr>
                <w:rFonts w:asciiTheme="minorEastAsia" w:hAnsiTheme="minorEastAsia" w:hint="eastAsia"/>
                <w:bCs/>
                <w:sz w:val="22"/>
                <w:szCs w:val="21"/>
              </w:rPr>
              <w:t xml:space="preserve">9 </w:t>
            </w:r>
          </w:p>
          <w:p w:rsidR="00B26022" w:rsidRDefault="00B26022" w:rsidP="00B26022">
            <w:pPr>
              <w:numPr>
                <w:ilvl w:val="0"/>
                <w:numId w:val="4"/>
              </w:numPr>
              <w:rPr>
                <w:rFonts w:asciiTheme="minorEastAsia" w:hAnsiTheme="minorEastAsia"/>
                <w:bCs/>
                <w:sz w:val="22"/>
                <w:szCs w:val="21"/>
              </w:rPr>
            </w:pPr>
            <w:r>
              <w:rPr>
                <w:rFonts w:asciiTheme="minorEastAsia" w:hAnsiTheme="minorEastAsia"/>
                <w:bCs/>
                <w:sz w:val="22"/>
                <w:szCs w:val="21"/>
              </w:rPr>
              <w:t>国际医疗卫生体制改革与中国 出版社：</w:t>
            </w:r>
            <w:hyperlink r:id="rId19" w:history="1">
              <w:r>
                <w:rPr>
                  <w:rFonts w:asciiTheme="minorEastAsia" w:hAnsiTheme="minorEastAsia"/>
                  <w:bCs/>
                  <w:sz w:val="22"/>
                  <w:szCs w:val="21"/>
                </w:rPr>
                <w:t>中国协和医科大学出版社</w:t>
              </w:r>
            </w:hyperlink>
            <w:r>
              <w:rPr>
                <w:rFonts w:asciiTheme="minorEastAsia" w:hAnsiTheme="minorEastAsia"/>
                <w:bCs/>
                <w:sz w:val="22"/>
                <w:szCs w:val="21"/>
              </w:rPr>
              <w:t>2007</w:t>
            </w:r>
          </w:p>
          <w:p w:rsidR="00B26022" w:rsidRDefault="00B26022" w:rsidP="00B26022">
            <w:pPr>
              <w:numPr>
                <w:ilvl w:val="0"/>
                <w:numId w:val="4"/>
              </w:numPr>
              <w:rPr>
                <w:rFonts w:asciiTheme="minorEastAsia" w:hAnsiTheme="minorEastAsia"/>
                <w:bCs/>
                <w:sz w:val="22"/>
                <w:szCs w:val="21"/>
              </w:rPr>
            </w:pPr>
            <w:r>
              <w:rPr>
                <w:rFonts w:asciiTheme="minorEastAsia" w:hAnsiTheme="minorEastAsia"/>
                <w:bCs/>
                <w:sz w:val="22"/>
                <w:szCs w:val="21"/>
              </w:rPr>
              <w:t>卫生统计方法与应用进展（第1卷）出版社：</w:t>
            </w:r>
            <w:hyperlink r:id="rId20" w:history="1">
              <w:r>
                <w:rPr>
                  <w:rFonts w:asciiTheme="minorEastAsia" w:hAnsiTheme="minorEastAsia"/>
                  <w:bCs/>
                  <w:sz w:val="22"/>
                  <w:szCs w:val="21"/>
                </w:rPr>
                <w:t>人民卫生出版社</w:t>
              </w:r>
            </w:hyperlink>
            <w:r>
              <w:rPr>
                <w:rFonts w:asciiTheme="minorEastAsia" w:hAnsiTheme="minorEastAsia"/>
                <w:bCs/>
                <w:sz w:val="22"/>
                <w:szCs w:val="21"/>
              </w:rPr>
              <w:t>2008</w:t>
            </w:r>
          </w:p>
          <w:p w:rsidR="00B26022" w:rsidRDefault="00B26022" w:rsidP="00B26022">
            <w:pPr>
              <w:numPr>
                <w:ilvl w:val="0"/>
                <w:numId w:val="4"/>
              </w:numPr>
              <w:rPr>
                <w:rFonts w:asciiTheme="minorEastAsia" w:hAnsiTheme="minorEastAsia"/>
                <w:bCs/>
                <w:sz w:val="22"/>
                <w:szCs w:val="21"/>
              </w:rPr>
            </w:pPr>
            <w:r>
              <w:rPr>
                <w:rFonts w:asciiTheme="minorEastAsia" w:hAnsiTheme="minorEastAsia"/>
                <w:bCs/>
                <w:sz w:val="22"/>
                <w:szCs w:val="21"/>
              </w:rPr>
              <w:t>卫生统计方法与应用进展（第</w:t>
            </w:r>
            <w:r>
              <w:rPr>
                <w:rFonts w:asciiTheme="minorEastAsia" w:hAnsiTheme="minorEastAsia" w:hint="eastAsia"/>
                <w:bCs/>
                <w:sz w:val="22"/>
                <w:szCs w:val="21"/>
              </w:rPr>
              <w:t>2</w:t>
            </w:r>
            <w:r>
              <w:rPr>
                <w:rFonts w:asciiTheme="minorEastAsia" w:hAnsiTheme="minorEastAsia"/>
                <w:bCs/>
                <w:sz w:val="22"/>
                <w:szCs w:val="21"/>
              </w:rPr>
              <w:t>卷）出版社：</w:t>
            </w:r>
            <w:hyperlink r:id="rId21" w:history="1">
              <w:r>
                <w:rPr>
                  <w:rFonts w:asciiTheme="minorEastAsia" w:hAnsiTheme="minorEastAsia"/>
                  <w:bCs/>
                  <w:sz w:val="22"/>
                  <w:szCs w:val="21"/>
                </w:rPr>
                <w:t>人民卫生出版社</w:t>
              </w:r>
            </w:hyperlink>
            <w:r>
              <w:rPr>
                <w:rFonts w:asciiTheme="minorEastAsia" w:hAnsiTheme="minorEastAsia"/>
                <w:bCs/>
                <w:sz w:val="22"/>
                <w:szCs w:val="21"/>
              </w:rPr>
              <w:t>2008</w:t>
            </w:r>
          </w:p>
          <w:p w:rsidR="00B26022" w:rsidRDefault="00B26022" w:rsidP="00B26022">
            <w:pPr>
              <w:numPr>
                <w:ilvl w:val="0"/>
                <w:numId w:val="4"/>
              </w:numPr>
              <w:rPr>
                <w:rFonts w:asciiTheme="minorEastAsia" w:hAnsiTheme="minorEastAsia"/>
                <w:bCs/>
                <w:sz w:val="22"/>
                <w:szCs w:val="21"/>
              </w:rPr>
            </w:pPr>
            <w:r>
              <w:rPr>
                <w:rFonts w:asciiTheme="minorEastAsia" w:hAnsiTheme="minorEastAsia"/>
                <w:bCs/>
                <w:sz w:val="22"/>
                <w:szCs w:val="21"/>
              </w:rPr>
              <w:t>中国口腔医学实用信息出版社：</w:t>
            </w:r>
            <w:bookmarkStart w:id="1" w:name="publisher"/>
            <w:r w:rsidR="005D6AB2">
              <w:rPr>
                <w:rFonts w:asciiTheme="minorEastAsia" w:hAnsiTheme="minorEastAsia"/>
                <w:bCs/>
                <w:sz w:val="22"/>
                <w:szCs w:val="21"/>
              </w:rPr>
              <w:fldChar w:fldCharType="begin"/>
            </w:r>
            <w:r>
              <w:rPr>
                <w:rFonts w:asciiTheme="minorEastAsia" w:hAnsiTheme="minorEastAsia"/>
                <w:bCs/>
                <w:sz w:val="22"/>
                <w:szCs w:val="21"/>
              </w:rPr>
              <w:instrText xml:space="preserve"> HYPERLINK "http://search.book.dangdang.com/search.aspx?category=01&amp;key3=%u4EBA%u6C11%u519B%u533B%u51FA%u7248%u793E" \t "_blank"</w:instrText>
            </w:r>
            <w:r w:rsidR="005D6AB2">
              <w:rPr>
                <w:rFonts w:asciiTheme="minorEastAsia" w:hAnsiTheme="minorEastAsia"/>
                <w:bCs/>
                <w:sz w:val="22"/>
                <w:szCs w:val="21"/>
              </w:rPr>
              <w:fldChar w:fldCharType="separate"/>
            </w:r>
            <w:r>
              <w:rPr>
                <w:rFonts w:asciiTheme="minorEastAsia" w:hAnsiTheme="minorEastAsia"/>
                <w:bCs/>
                <w:sz w:val="22"/>
                <w:szCs w:val="21"/>
              </w:rPr>
              <w:t>人民军医出版社</w:t>
            </w:r>
            <w:r w:rsidR="005D6AB2">
              <w:rPr>
                <w:rFonts w:asciiTheme="minorEastAsia" w:hAnsiTheme="minorEastAsia"/>
                <w:bCs/>
                <w:sz w:val="22"/>
                <w:szCs w:val="21"/>
              </w:rPr>
              <w:fldChar w:fldCharType="end"/>
            </w:r>
            <w:bookmarkEnd w:id="1"/>
            <w:r>
              <w:rPr>
                <w:rFonts w:asciiTheme="minorEastAsia" w:hAnsiTheme="minorEastAsia"/>
                <w:bCs/>
                <w:sz w:val="22"/>
                <w:szCs w:val="21"/>
              </w:rPr>
              <w:t>200</w:t>
            </w:r>
            <w:r>
              <w:rPr>
                <w:rFonts w:asciiTheme="minorEastAsia" w:hAnsiTheme="minorEastAsia" w:hint="eastAsia"/>
                <w:bCs/>
                <w:sz w:val="22"/>
                <w:szCs w:val="21"/>
              </w:rPr>
              <w:t>5</w:t>
            </w:r>
          </w:p>
          <w:p w:rsidR="00B26022" w:rsidRDefault="00B26022" w:rsidP="00B26022">
            <w:pPr>
              <w:numPr>
                <w:ilvl w:val="0"/>
                <w:numId w:val="4"/>
              </w:numPr>
              <w:rPr>
                <w:rFonts w:asciiTheme="minorEastAsia" w:hAnsiTheme="minorEastAsia"/>
                <w:bCs/>
                <w:sz w:val="22"/>
                <w:szCs w:val="21"/>
              </w:rPr>
            </w:pPr>
            <w:r>
              <w:rPr>
                <w:rFonts w:asciiTheme="minorEastAsia" w:hAnsiTheme="minorEastAsia"/>
                <w:bCs/>
                <w:sz w:val="22"/>
                <w:szCs w:val="21"/>
              </w:rPr>
              <w:t>中国西部地区卫生服务调查研究(精)出版社：中国协和医科大学出版社2005</w:t>
            </w:r>
          </w:p>
          <w:p w:rsidR="00B26022" w:rsidRDefault="00B26022" w:rsidP="00B26022">
            <w:pPr>
              <w:numPr>
                <w:ilvl w:val="0"/>
                <w:numId w:val="4"/>
              </w:numPr>
              <w:rPr>
                <w:rFonts w:asciiTheme="minorEastAsia" w:hAnsiTheme="minorEastAsia"/>
                <w:bCs/>
                <w:sz w:val="22"/>
                <w:szCs w:val="21"/>
              </w:rPr>
            </w:pPr>
            <w:r>
              <w:rPr>
                <w:rFonts w:asciiTheme="minorEastAsia" w:hAnsiTheme="minorEastAsia"/>
                <w:bCs/>
                <w:sz w:val="22"/>
                <w:szCs w:val="21"/>
              </w:rPr>
              <w:t>中国卫生服务调查研究</w:t>
            </w:r>
            <w:r>
              <w:rPr>
                <w:rFonts w:asciiTheme="minorEastAsia" w:hAnsiTheme="minorEastAsia" w:hint="eastAsia"/>
                <w:bCs/>
                <w:sz w:val="22"/>
                <w:szCs w:val="21"/>
              </w:rPr>
              <w:t xml:space="preserve">（精）         </w:t>
            </w:r>
            <w:r>
              <w:rPr>
                <w:rFonts w:asciiTheme="minorEastAsia" w:hAnsiTheme="minorEastAsia"/>
                <w:bCs/>
                <w:sz w:val="22"/>
                <w:szCs w:val="21"/>
              </w:rPr>
              <w:t>出版社：中国协和医科大学出版社2005</w:t>
            </w:r>
          </w:p>
          <w:p w:rsidR="00B26022" w:rsidRDefault="00B26022" w:rsidP="00B26022">
            <w:pPr>
              <w:numPr>
                <w:ilvl w:val="0"/>
                <w:numId w:val="4"/>
              </w:numPr>
              <w:rPr>
                <w:rFonts w:asciiTheme="minorEastAsia" w:hAnsiTheme="minorEastAsia"/>
                <w:bCs/>
                <w:sz w:val="22"/>
                <w:szCs w:val="21"/>
              </w:rPr>
            </w:pPr>
            <w:r>
              <w:rPr>
                <w:rFonts w:asciiTheme="minorEastAsia" w:hAnsiTheme="minorEastAsia"/>
                <w:bCs/>
                <w:sz w:val="22"/>
                <w:szCs w:val="21"/>
              </w:rPr>
              <w:t>卫生改革专题调查研究</w:t>
            </w:r>
            <w:r>
              <w:rPr>
                <w:rFonts w:asciiTheme="minorEastAsia" w:hAnsiTheme="minorEastAsia" w:hint="eastAsia"/>
                <w:bCs/>
                <w:sz w:val="22"/>
                <w:szCs w:val="21"/>
              </w:rPr>
              <w:t xml:space="preserve">(精)           </w:t>
            </w:r>
            <w:r>
              <w:rPr>
                <w:rFonts w:asciiTheme="minorEastAsia" w:hAnsiTheme="minorEastAsia"/>
                <w:bCs/>
                <w:sz w:val="22"/>
                <w:szCs w:val="21"/>
              </w:rPr>
              <w:t>出版社：中国协和医科大学出版社2005</w:t>
            </w:r>
          </w:p>
          <w:p w:rsidR="00B26022" w:rsidRDefault="00B26022" w:rsidP="00B26022">
            <w:pPr>
              <w:spacing w:line="400" w:lineRule="exact"/>
              <w:rPr>
                <w:rFonts w:ascii="仿宋_GB2312" w:eastAsia="仿宋_GB2312"/>
                <w:sz w:val="24"/>
              </w:rPr>
            </w:pPr>
          </w:p>
          <w:p w:rsidR="00B704CE" w:rsidRDefault="00B704CE" w:rsidP="00681BC3">
            <w:pPr>
              <w:spacing w:line="400" w:lineRule="exact"/>
              <w:ind w:firstLineChars="2450" w:firstLine="5880"/>
              <w:rPr>
                <w:rFonts w:ascii="仿宋_GB2312" w:eastAsia="仿宋_GB2312"/>
                <w:sz w:val="24"/>
              </w:rPr>
            </w:pPr>
          </w:p>
          <w:p w:rsidR="00B704CE" w:rsidRDefault="00B704CE" w:rsidP="00681BC3">
            <w:pPr>
              <w:spacing w:line="400" w:lineRule="exact"/>
              <w:ind w:firstLineChars="2450" w:firstLine="5880"/>
              <w:rPr>
                <w:rFonts w:ascii="仿宋_GB2312" w:eastAsia="仿宋_GB2312"/>
                <w:sz w:val="24"/>
              </w:rPr>
            </w:pPr>
          </w:p>
          <w:p w:rsidR="00B704CE" w:rsidRDefault="00B704CE" w:rsidP="00681BC3">
            <w:pPr>
              <w:spacing w:line="400" w:lineRule="exact"/>
              <w:ind w:firstLineChars="2450" w:firstLine="5880"/>
              <w:rPr>
                <w:rFonts w:ascii="仿宋_GB2312" w:eastAsia="仿宋_GB2312"/>
                <w:sz w:val="24"/>
              </w:rPr>
            </w:pPr>
          </w:p>
          <w:p w:rsidR="00B704CE" w:rsidRDefault="00B704CE" w:rsidP="00681BC3">
            <w:pPr>
              <w:spacing w:line="400" w:lineRule="exact"/>
              <w:ind w:firstLineChars="2450" w:firstLine="5880"/>
              <w:rPr>
                <w:rFonts w:ascii="仿宋_GB2312" w:eastAsia="仿宋_GB2312"/>
                <w:sz w:val="24"/>
              </w:rPr>
            </w:pPr>
          </w:p>
          <w:p w:rsidR="00B704CE" w:rsidRDefault="00B704CE" w:rsidP="00681BC3">
            <w:pPr>
              <w:spacing w:line="400" w:lineRule="exact"/>
              <w:ind w:firstLineChars="2450" w:firstLine="5880"/>
              <w:rPr>
                <w:rFonts w:ascii="仿宋_GB2312" w:eastAsia="仿宋_GB2312"/>
                <w:sz w:val="24"/>
              </w:rPr>
            </w:pPr>
          </w:p>
          <w:p w:rsidR="00B704CE" w:rsidRDefault="00B704CE" w:rsidP="00681BC3">
            <w:pPr>
              <w:spacing w:line="400" w:lineRule="exact"/>
              <w:ind w:firstLineChars="2450" w:firstLine="5880"/>
              <w:rPr>
                <w:rFonts w:ascii="仿宋_GB2312" w:eastAsia="仿宋_GB2312"/>
                <w:sz w:val="24"/>
              </w:rPr>
            </w:pPr>
          </w:p>
          <w:p w:rsidR="00B704CE" w:rsidRDefault="00B704CE" w:rsidP="00681BC3">
            <w:pPr>
              <w:spacing w:line="400" w:lineRule="exact"/>
              <w:ind w:firstLineChars="2450" w:firstLine="5880"/>
              <w:rPr>
                <w:rFonts w:ascii="仿宋_GB2312" w:eastAsia="仿宋_GB2312"/>
                <w:sz w:val="24"/>
              </w:rPr>
            </w:pPr>
          </w:p>
          <w:p w:rsidR="00B704CE" w:rsidRDefault="00B704CE" w:rsidP="00681BC3">
            <w:pPr>
              <w:spacing w:line="400" w:lineRule="exact"/>
              <w:ind w:firstLineChars="2450" w:firstLine="5880"/>
              <w:rPr>
                <w:rFonts w:ascii="仿宋_GB2312" w:eastAsia="仿宋_GB2312"/>
                <w:sz w:val="24"/>
              </w:rPr>
            </w:pPr>
          </w:p>
          <w:p w:rsidR="00B704CE" w:rsidRDefault="00B704CE" w:rsidP="00681BC3">
            <w:pPr>
              <w:spacing w:line="400" w:lineRule="exact"/>
              <w:ind w:firstLineChars="2450" w:firstLine="5880"/>
              <w:rPr>
                <w:rFonts w:ascii="仿宋_GB2312" w:eastAsia="仿宋_GB2312"/>
                <w:sz w:val="24"/>
              </w:rPr>
            </w:pPr>
          </w:p>
          <w:p w:rsidR="00681BC3" w:rsidRPr="00FE2D65" w:rsidRDefault="00681BC3" w:rsidP="00681BC3">
            <w:pPr>
              <w:spacing w:line="400" w:lineRule="exact"/>
              <w:ind w:firstLineChars="2450" w:firstLine="5880"/>
              <w:rPr>
                <w:rFonts w:ascii="仿宋_GB2312" w:eastAsia="仿宋_GB2312" w:hAnsi="华文仿宋"/>
                <w:sz w:val="28"/>
                <w:szCs w:val="28"/>
              </w:rPr>
            </w:pPr>
            <w:r>
              <w:rPr>
                <w:rFonts w:ascii="仿宋_GB2312" w:eastAsia="仿宋_GB2312" w:hint="eastAsia"/>
                <w:sz w:val="24"/>
              </w:rPr>
              <w:t>（纸面不敷，可另增页）</w:t>
            </w:r>
          </w:p>
        </w:tc>
      </w:tr>
    </w:tbl>
    <w:p w:rsidR="00014043" w:rsidRDefault="00014043" w:rsidP="004E3AF6">
      <w:pPr>
        <w:widowControl/>
        <w:jc w:val="left"/>
        <w:rPr>
          <w:rFonts w:ascii="黑体" w:eastAsia="黑体"/>
          <w:sz w:val="30"/>
          <w:szCs w:val="30"/>
        </w:rPr>
      </w:pPr>
      <w:r>
        <w:rPr>
          <w:rFonts w:ascii="黑体" w:eastAsia="黑体" w:hint="eastAsia"/>
          <w:sz w:val="30"/>
          <w:szCs w:val="30"/>
        </w:rPr>
        <w:lastRenderedPageBreak/>
        <w:t>七、候选人及</w:t>
      </w:r>
      <w:r w:rsidR="005064A5">
        <w:rPr>
          <w:rFonts w:ascii="黑体" w:eastAsia="黑体" w:hint="eastAsia"/>
          <w:sz w:val="30"/>
          <w:szCs w:val="30"/>
        </w:rPr>
        <w:t>其</w:t>
      </w:r>
      <w:r w:rsidR="00A87547">
        <w:rPr>
          <w:rFonts w:ascii="黑体" w:eastAsia="黑体" w:hint="eastAsia"/>
          <w:sz w:val="30"/>
          <w:szCs w:val="30"/>
        </w:rPr>
        <w:t>工作</w:t>
      </w:r>
      <w:r>
        <w:rPr>
          <w:rFonts w:ascii="黑体" w:eastAsia="黑体" w:hint="eastAsia"/>
          <w:sz w:val="30"/>
          <w:szCs w:val="30"/>
        </w:rPr>
        <w:t>单位声明</w:t>
      </w:r>
    </w:p>
    <w:tbl>
      <w:tblPr>
        <w:tblpPr w:leftFromText="180" w:rightFromText="180" w:vertAnchor="text" w:horzAnchor="margin" w:tblpXSpec="center" w:tblpY="509"/>
        <w:tblW w:w="8897" w:type="dxa"/>
        <w:tblBorders>
          <w:top w:val="single" w:sz="12" w:space="0" w:color="auto"/>
          <w:left w:val="single" w:sz="12" w:space="0" w:color="auto"/>
          <w:bottom w:val="single" w:sz="12" w:space="0" w:color="auto"/>
          <w:right w:val="single" w:sz="12" w:space="0" w:color="auto"/>
        </w:tblBorders>
        <w:tblLayout w:type="fixed"/>
        <w:tblLook w:val="0000"/>
      </w:tblPr>
      <w:tblGrid>
        <w:gridCol w:w="8897"/>
      </w:tblGrid>
      <w:tr w:rsidR="000F7AB4" w:rsidTr="00D51DB6">
        <w:trPr>
          <w:trHeight w:val="5519"/>
        </w:trPr>
        <w:tc>
          <w:tcPr>
            <w:tcW w:w="8897" w:type="dxa"/>
            <w:tcBorders>
              <w:top w:val="single" w:sz="4" w:space="0" w:color="auto"/>
              <w:left w:val="single" w:sz="4" w:space="0" w:color="auto"/>
              <w:bottom w:val="single" w:sz="4" w:space="0" w:color="auto"/>
              <w:right w:val="single" w:sz="4" w:space="0" w:color="auto"/>
            </w:tcBorders>
            <w:shd w:val="clear" w:color="auto" w:fill="auto"/>
          </w:tcPr>
          <w:p w:rsidR="009C0D0A" w:rsidRDefault="009C0D0A" w:rsidP="009C0D0A">
            <w:pPr>
              <w:spacing w:line="600" w:lineRule="exact"/>
              <w:rPr>
                <w:rFonts w:eastAsia="仿宋_GB2312"/>
                <w:b/>
                <w:sz w:val="28"/>
              </w:rPr>
            </w:pPr>
          </w:p>
          <w:p w:rsidR="000F7AB4" w:rsidRPr="00D02EB7" w:rsidRDefault="000F7AB4" w:rsidP="009C0D0A">
            <w:pPr>
              <w:spacing w:line="600" w:lineRule="exact"/>
              <w:rPr>
                <w:rFonts w:eastAsia="仿宋_GB2312"/>
                <w:sz w:val="28"/>
              </w:rPr>
            </w:pPr>
            <w:r w:rsidRPr="000F7AB4">
              <w:rPr>
                <w:rFonts w:eastAsia="仿宋_GB2312" w:hint="eastAsia"/>
                <w:b/>
                <w:sz w:val="28"/>
              </w:rPr>
              <w:t>声明：</w:t>
            </w:r>
            <w:r w:rsidRPr="00D02EB7">
              <w:rPr>
                <w:rFonts w:eastAsia="仿宋_GB2312"/>
                <w:sz w:val="28"/>
              </w:rPr>
              <w:t>本人</w:t>
            </w:r>
            <w:r w:rsidR="005C6C59" w:rsidRPr="000F7AB4">
              <w:rPr>
                <w:rFonts w:eastAsia="仿宋_GB2312" w:hint="eastAsia"/>
                <w:sz w:val="28"/>
              </w:rPr>
              <w:t>承诺</w:t>
            </w:r>
            <w:r w:rsidR="00873032" w:rsidRPr="000F7AB4">
              <w:rPr>
                <w:rFonts w:eastAsia="仿宋_GB2312" w:hint="eastAsia"/>
                <w:sz w:val="28"/>
              </w:rPr>
              <w:t>遵守《中华医学科技奖管理办法》等有关规定，</w:t>
            </w:r>
            <w:r w:rsidR="00A1027B">
              <w:rPr>
                <w:rFonts w:eastAsia="仿宋_GB2312" w:hint="eastAsia"/>
                <w:sz w:val="28"/>
              </w:rPr>
              <w:t>遵守评审工作纪律，</w:t>
            </w:r>
            <w:r w:rsidR="00873032" w:rsidRPr="000F7AB4">
              <w:rPr>
                <w:rFonts w:eastAsia="仿宋_GB2312" w:hint="eastAsia"/>
                <w:sz w:val="28"/>
              </w:rPr>
              <w:t>对</w:t>
            </w:r>
            <w:r w:rsidR="003600C5">
              <w:rPr>
                <w:rFonts w:eastAsia="仿宋_GB2312" w:hint="eastAsia"/>
                <w:sz w:val="28"/>
              </w:rPr>
              <w:t>推荐</w:t>
            </w:r>
            <w:r w:rsidR="00873032">
              <w:rPr>
                <w:rFonts w:eastAsia="仿宋_GB2312" w:hint="eastAsia"/>
                <w:sz w:val="28"/>
              </w:rPr>
              <w:t>书</w:t>
            </w:r>
            <w:r w:rsidR="00873032" w:rsidRPr="000F7AB4">
              <w:rPr>
                <w:rFonts w:eastAsia="仿宋_GB2312" w:hint="eastAsia"/>
                <w:sz w:val="28"/>
              </w:rPr>
              <w:t>内容及全部附件材料进行了严格审查，确认所提供材料真实、完整、准确、有效。如有材料虚假或违纪行为，愿意承担相应责任。如产生争议，保证积极</w:t>
            </w:r>
            <w:r w:rsidR="00FB1959">
              <w:rPr>
                <w:rFonts w:eastAsia="仿宋_GB2312" w:hint="eastAsia"/>
                <w:sz w:val="28"/>
              </w:rPr>
              <w:t>配合</w:t>
            </w:r>
            <w:r w:rsidR="00873032" w:rsidRPr="000F7AB4">
              <w:rPr>
                <w:rFonts w:eastAsia="仿宋_GB2312" w:hint="eastAsia"/>
                <w:sz w:val="28"/>
              </w:rPr>
              <w:t>调查处理。</w:t>
            </w:r>
            <w:r w:rsidR="00F22C6A">
              <w:rPr>
                <w:rFonts w:eastAsia="仿宋_GB2312" w:hint="eastAsia"/>
                <w:sz w:val="28"/>
              </w:rPr>
              <w:t>本人将按照相关文件规定在获奖前取得相关部门的批准，并提交相关证明。</w:t>
            </w:r>
          </w:p>
          <w:p w:rsidR="000F7AB4" w:rsidRPr="00D02EB7" w:rsidRDefault="000F7AB4" w:rsidP="006712C2">
            <w:pPr>
              <w:spacing w:beforeLines="50" w:line="600" w:lineRule="exact"/>
              <w:ind w:firstLineChars="1300" w:firstLine="3640"/>
              <w:rPr>
                <w:rFonts w:eastAsia="仿宋_GB2312"/>
                <w:sz w:val="28"/>
              </w:rPr>
            </w:pPr>
            <w:r w:rsidRPr="00D02EB7">
              <w:rPr>
                <w:rFonts w:eastAsia="仿宋_GB2312" w:hint="eastAsia"/>
                <w:sz w:val="28"/>
              </w:rPr>
              <w:t>候选人签名：</w:t>
            </w:r>
          </w:p>
          <w:p w:rsidR="000F7AB4" w:rsidRPr="00D02EB7" w:rsidRDefault="000F7AB4" w:rsidP="00014043">
            <w:pPr>
              <w:spacing w:line="600" w:lineRule="exact"/>
              <w:rPr>
                <w:rFonts w:eastAsia="仿宋_GB2312"/>
                <w:sz w:val="28"/>
              </w:rPr>
            </w:pPr>
          </w:p>
          <w:p w:rsidR="000F7AB4" w:rsidRPr="00D02EB7" w:rsidRDefault="000F7AB4" w:rsidP="00014043">
            <w:pPr>
              <w:spacing w:line="600" w:lineRule="exact"/>
              <w:ind w:firstLineChars="2061" w:firstLine="5771"/>
              <w:rPr>
                <w:rFonts w:eastAsia="仿宋_GB2312"/>
                <w:sz w:val="28"/>
              </w:rPr>
            </w:pPr>
            <w:r w:rsidRPr="00D02EB7">
              <w:rPr>
                <w:rFonts w:eastAsia="仿宋_GB2312" w:hint="eastAsia"/>
                <w:sz w:val="28"/>
              </w:rPr>
              <w:t>年</w:t>
            </w:r>
            <w:r w:rsidRPr="00D02EB7">
              <w:rPr>
                <w:rFonts w:eastAsia="仿宋_GB2312" w:hint="eastAsia"/>
                <w:sz w:val="28"/>
              </w:rPr>
              <w:t xml:space="preserve">   </w:t>
            </w:r>
            <w:r w:rsidRPr="00D02EB7">
              <w:rPr>
                <w:rFonts w:eastAsia="仿宋_GB2312" w:hint="eastAsia"/>
                <w:sz w:val="28"/>
              </w:rPr>
              <w:t>月</w:t>
            </w:r>
            <w:r w:rsidRPr="00D02EB7">
              <w:rPr>
                <w:rFonts w:eastAsia="仿宋_GB2312" w:hint="eastAsia"/>
                <w:sz w:val="28"/>
              </w:rPr>
              <w:t xml:space="preserve">   </w:t>
            </w:r>
            <w:r w:rsidRPr="00D02EB7">
              <w:rPr>
                <w:rFonts w:eastAsia="仿宋_GB2312" w:hint="eastAsia"/>
                <w:sz w:val="28"/>
              </w:rPr>
              <w:t>日</w:t>
            </w:r>
          </w:p>
        </w:tc>
      </w:tr>
      <w:tr w:rsidR="000F7AB4" w:rsidTr="00D51DB6">
        <w:trPr>
          <w:trHeight w:val="7091"/>
        </w:trPr>
        <w:tc>
          <w:tcPr>
            <w:tcW w:w="8897" w:type="dxa"/>
            <w:tcBorders>
              <w:top w:val="single" w:sz="4" w:space="0" w:color="auto"/>
              <w:left w:val="single" w:sz="4" w:space="0" w:color="auto"/>
              <w:bottom w:val="single" w:sz="4" w:space="0" w:color="auto"/>
              <w:right w:val="single" w:sz="4" w:space="0" w:color="auto"/>
            </w:tcBorders>
          </w:tcPr>
          <w:p w:rsidR="000F7AB4" w:rsidRPr="00D02EB7" w:rsidRDefault="000F7AB4" w:rsidP="00014043">
            <w:pPr>
              <w:spacing w:line="600" w:lineRule="exact"/>
              <w:rPr>
                <w:rFonts w:ascii="仿宋" w:eastAsia="仿宋" w:hAnsi="仿宋"/>
                <w:sz w:val="28"/>
                <w:szCs w:val="28"/>
              </w:rPr>
            </w:pPr>
            <w:r w:rsidRPr="00D02EB7">
              <w:rPr>
                <w:rFonts w:ascii="仿宋" w:eastAsia="仿宋" w:hAnsi="仿宋" w:hint="eastAsia"/>
                <w:sz w:val="28"/>
                <w:szCs w:val="28"/>
              </w:rPr>
              <w:t xml:space="preserve"> </w:t>
            </w:r>
          </w:p>
          <w:p w:rsidR="000F7AB4" w:rsidRPr="000F7AB4" w:rsidRDefault="000F7AB4" w:rsidP="00EA7523">
            <w:pPr>
              <w:tabs>
                <w:tab w:val="left" w:pos="3899"/>
              </w:tabs>
              <w:spacing w:line="600" w:lineRule="exact"/>
              <w:rPr>
                <w:rFonts w:eastAsia="仿宋_GB2312"/>
                <w:sz w:val="28"/>
              </w:rPr>
            </w:pPr>
            <w:r w:rsidRPr="000F7AB4">
              <w:rPr>
                <w:rFonts w:eastAsia="仿宋_GB2312" w:hint="eastAsia"/>
                <w:b/>
                <w:sz w:val="28"/>
              </w:rPr>
              <w:t>声明：</w:t>
            </w:r>
            <w:r w:rsidR="00595FAD" w:rsidRPr="00CE6B9A">
              <w:rPr>
                <w:rFonts w:eastAsia="仿宋_GB2312" w:hint="eastAsia"/>
                <w:sz w:val="28"/>
              </w:rPr>
              <w:t>经本单位审查，候选人拥护党的路线、方针和政策，热爱祖国，遵纪守法，具有“献身、创新、求实、协作”的科学精神，学风正派。</w:t>
            </w:r>
            <w:r w:rsidRPr="000F7AB4">
              <w:rPr>
                <w:rFonts w:eastAsia="仿宋_GB2312" w:hint="eastAsia"/>
                <w:sz w:val="28"/>
              </w:rPr>
              <w:t>本单位</w:t>
            </w:r>
            <w:r w:rsidR="002E70E7" w:rsidRPr="000F7AB4">
              <w:rPr>
                <w:rFonts w:eastAsia="仿宋_GB2312" w:hint="eastAsia"/>
                <w:sz w:val="28"/>
              </w:rPr>
              <w:t>承诺</w:t>
            </w:r>
            <w:r w:rsidRPr="000F7AB4">
              <w:rPr>
                <w:rFonts w:eastAsia="仿宋_GB2312" w:hint="eastAsia"/>
                <w:sz w:val="28"/>
              </w:rPr>
              <w:t>遵守《中华医学科技奖管理办法》等有关规定，</w:t>
            </w:r>
            <w:r w:rsidR="00A1027B">
              <w:rPr>
                <w:rFonts w:eastAsia="仿宋_GB2312" w:hint="eastAsia"/>
                <w:sz w:val="28"/>
              </w:rPr>
              <w:t>遵守评审工作纪律，</w:t>
            </w:r>
            <w:r w:rsidRPr="000F7AB4">
              <w:rPr>
                <w:rFonts w:eastAsia="仿宋_GB2312" w:hint="eastAsia"/>
                <w:sz w:val="28"/>
              </w:rPr>
              <w:t>对</w:t>
            </w:r>
            <w:r w:rsidR="003600C5">
              <w:rPr>
                <w:rFonts w:eastAsia="仿宋_GB2312" w:hint="eastAsia"/>
                <w:sz w:val="28"/>
              </w:rPr>
              <w:t>推荐</w:t>
            </w:r>
            <w:r w:rsidR="00873032">
              <w:rPr>
                <w:rFonts w:eastAsia="仿宋_GB2312" w:hint="eastAsia"/>
                <w:sz w:val="28"/>
              </w:rPr>
              <w:t>书</w:t>
            </w:r>
            <w:r w:rsidRPr="000F7AB4">
              <w:rPr>
                <w:rFonts w:eastAsia="仿宋_GB2312" w:hint="eastAsia"/>
                <w:sz w:val="28"/>
              </w:rPr>
              <w:t>内容及全部附件材料进行了严格审查，确认所提供材料真实、完整、准确、有效。如有材料虚假或违纪行为，愿意承担相应责任。如产生争议，保证积极</w:t>
            </w:r>
            <w:r w:rsidR="00FB1959">
              <w:rPr>
                <w:rFonts w:eastAsia="仿宋_GB2312" w:hint="eastAsia"/>
                <w:sz w:val="28"/>
              </w:rPr>
              <w:t>配合</w:t>
            </w:r>
            <w:r w:rsidRPr="000F7AB4">
              <w:rPr>
                <w:rFonts w:eastAsia="仿宋_GB2312" w:hint="eastAsia"/>
                <w:sz w:val="28"/>
              </w:rPr>
              <w:t>调查处理。</w:t>
            </w:r>
            <w:r w:rsidR="00F22C6A">
              <w:rPr>
                <w:rFonts w:eastAsia="仿宋_GB2312" w:hint="eastAsia"/>
                <w:sz w:val="28"/>
              </w:rPr>
              <w:t>本单位将按照相关文件规定在候选人获奖前配合其取得相关部门的批准。</w:t>
            </w:r>
          </w:p>
          <w:p w:rsidR="000F7AB4" w:rsidRPr="00D02EB7" w:rsidRDefault="000F7AB4" w:rsidP="000F7AB4">
            <w:pPr>
              <w:tabs>
                <w:tab w:val="left" w:pos="3899"/>
              </w:tabs>
              <w:spacing w:line="600" w:lineRule="exact"/>
              <w:ind w:firstLineChars="200" w:firstLine="560"/>
              <w:rPr>
                <w:rFonts w:eastAsia="仿宋_GB2312"/>
                <w:sz w:val="28"/>
              </w:rPr>
            </w:pPr>
          </w:p>
          <w:p w:rsidR="000F7AB4" w:rsidRPr="00D02EB7" w:rsidRDefault="000F7AB4" w:rsidP="00D02EB7">
            <w:pPr>
              <w:tabs>
                <w:tab w:val="left" w:pos="3899"/>
              </w:tabs>
              <w:spacing w:line="600" w:lineRule="exact"/>
              <w:ind w:firstLineChars="200" w:firstLine="560"/>
              <w:rPr>
                <w:rFonts w:eastAsia="仿宋_GB2312"/>
                <w:sz w:val="28"/>
              </w:rPr>
            </w:pPr>
          </w:p>
          <w:p w:rsidR="005D4988" w:rsidRDefault="006754DD" w:rsidP="005D4988">
            <w:pPr>
              <w:tabs>
                <w:tab w:val="left" w:pos="3899"/>
              </w:tabs>
              <w:spacing w:line="600" w:lineRule="exact"/>
              <w:ind w:firstLineChars="1250" w:firstLine="3500"/>
              <w:rPr>
                <w:rFonts w:eastAsia="仿宋_GB2312"/>
                <w:sz w:val="28"/>
              </w:rPr>
            </w:pPr>
            <w:r>
              <w:rPr>
                <w:rFonts w:eastAsia="仿宋_GB2312" w:hint="eastAsia"/>
                <w:sz w:val="28"/>
              </w:rPr>
              <w:t>候选人工作</w:t>
            </w:r>
            <w:r w:rsidR="000F7AB4" w:rsidRPr="00D02EB7">
              <w:rPr>
                <w:rFonts w:eastAsia="仿宋_GB2312" w:hint="eastAsia"/>
                <w:sz w:val="28"/>
              </w:rPr>
              <w:t>单位盖章：</w:t>
            </w:r>
          </w:p>
          <w:p w:rsidR="000F7AB4" w:rsidRPr="00D02EB7" w:rsidRDefault="000F7AB4" w:rsidP="005D4988">
            <w:pPr>
              <w:tabs>
                <w:tab w:val="left" w:pos="3899"/>
              </w:tabs>
              <w:spacing w:line="600" w:lineRule="exact"/>
              <w:ind w:firstLineChars="2000" w:firstLine="5600"/>
              <w:rPr>
                <w:rFonts w:ascii="仿宋" w:eastAsia="仿宋" w:hAnsi="仿宋"/>
                <w:sz w:val="28"/>
                <w:szCs w:val="28"/>
              </w:rPr>
            </w:pPr>
            <w:r w:rsidRPr="00D02EB7">
              <w:rPr>
                <w:rFonts w:eastAsia="仿宋_GB2312" w:hint="eastAsia"/>
                <w:sz w:val="28"/>
              </w:rPr>
              <w:t>年</w:t>
            </w:r>
            <w:r w:rsidRPr="00D02EB7">
              <w:rPr>
                <w:rFonts w:eastAsia="仿宋_GB2312" w:hint="eastAsia"/>
                <w:sz w:val="28"/>
              </w:rPr>
              <w:t xml:space="preserve">   </w:t>
            </w:r>
            <w:r w:rsidRPr="00D02EB7">
              <w:rPr>
                <w:rFonts w:eastAsia="仿宋_GB2312" w:hint="eastAsia"/>
                <w:sz w:val="28"/>
              </w:rPr>
              <w:t>月</w:t>
            </w:r>
            <w:r w:rsidRPr="00D02EB7">
              <w:rPr>
                <w:rFonts w:eastAsia="仿宋_GB2312" w:hint="eastAsia"/>
                <w:sz w:val="28"/>
              </w:rPr>
              <w:t xml:space="preserve">   </w:t>
            </w:r>
            <w:r w:rsidRPr="00D02EB7">
              <w:rPr>
                <w:rFonts w:eastAsia="仿宋_GB2312" w:hint="eastAsia"/>
                <w:sz w:val="28"/>
              </w:rPr>
              <w:t>日</w:t>
            </w:r>
          </w:p>
        </w:tc>
      </w:tr>
    </w:tbl>
    <w:p w:rsidR="00A64215" w:rsidRDefault="00014043" w:rsidP="004E3AF6">
      <w:pPr>
        <w:widowControl/>
        <w:jc w:val="left"/>
        <w:rPr>
          <w:rFonts w:ascii="黑体" w:eastAsia="黑体"/>
          <w:sz w:val="30"/>
          <w:szCs w:val="30"/>
        </w:rPr>
      </w:pPr>
      <w:r>
        <w:rPr>
          <w:rFonts w:ascii="黑体" w:eastAsia="黑体" w:hint="eastAsia"/>
          <w:sz w:val="30"/>
          <w:szCs w:val="30"/>
        </w:rPr>
        <w:lastRenderedPageBreak/>
        <w:t>八、</w:t>
      </w:r>
      <w:r w:rsidR="003600C5">
        <w:rPr>
          <w:rFonts w:ascii="黑体" w:eastAsia="黑体" w:hint="eastAsia"/>
          <w:sz w:val="30"/>
          <w:szCs w:val="30"/>
        </w:rPr>
        <w:t>推荐</w:t>
      </w:r>
      <w:r>
        <w:rPr>
          <w:rFonts w:ascii="黑体" w:eastAsia="黑体" w:hint="eastAsia"/>
          <w:sz w:val="30"/>
          <w:szCs w:val="30"/>
        </w:rPr>
        <w:t>人意见</w:t>
      </w:r>
    </w:p>
    <w:tbl>
      <w:tblPr>
        <w:tblW w:w="889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804"/>
        <w:gridCol w:w="1175"/>
        <w:gridCol w:w="2308"/>
        <w:gridCol w:w="1417"/>
        <w:gridCol w:w="2190"/>
      </w:tblGrid>
      <w:tr w:rsidR="00A64215" w:rsidRPr="00A64215" w:rsidTr="00D51DB6">
        <w:trPr>
          <w:trHeight w:val="480"/>
          <w:jc w:val="center"/>
        </w:trPr>
        <w:tc>
          <w:tcPr>
            <w:tcW w:w="1804" w:type="dxa"/>
            <w:vAlign w:val="center"/>
          </w:tcPr>
          <w:p w:rsidR="00A64215" w:rsidRPr="00A64215" w:rsidRDefault="003600C5" w:rsidP="0037496F">
            <w:pPr>
              <w:jc w:val="center"/>
              <w:rPr>
                <w:rFonts w:ascii="仿宋_GB2312" w:eastAsia="仿宋_GB2312" w:hAnsiTheme="minorEastAsia"/>
                <w:sz w:val="28"/>
                <w:szCs w:val="28"/>
              </w:rPr>
            </w:pPr>
            <w:r>
              <w:rPr>
                <w:rFonts w:ascii="仿宋_GB2312" w:eastAsia="仿宋_GB2312" w:hAnsiTheme="minorEastAsia" w:hint="eastAsia"/>
                <w:sz w:val="28"/>
                <w:szCs w:val="28"/>
              </w:rPr>
              <w:t>推荐</w:t>
            </w:r>
            <w:r w:rsidR="00114FE5">
              <w:rPr>
                <w:rFonts w:ascii="仿宋_GB2312" w:eastAsia="仿宋_GB2312" w:hAnsiTheme="minorEastAsia" w:hint="eastAsia"/>
                <w:sz w:val="28"/>
                <w:szCs w:val="28"/>
              </w:rPr>
              <w:t>人姓名</w:t>
            </w:r>
          </w:p>
        </w:tc>
        <w:tc>
          <w:tcPr>
            <w:tcW w:w="3483" w:type="dxa"/>
            <w:gridSpan w:val="2"/>
            <w:vAlign w:val="center"/>
          </w:tcPr>
          <w:p w:rsidR="00A64215" w:rsidRPr="00A64215" w:rsidRDefault="00B26022" w:rsidP="0037496F">
            <w:pPr>
              <w:jc w:val="left"/>
              <w:rPr>
                <w:rFonts w:ascii="仿宋_GB2312" w:eastAsia="仿宋_GB2312" w:hAnsiTheme="minorEastAsia"/>
                <w:sz w:val="28"/>
                <w:szCs w:val="28"/>
              </w:rPr>
            </w:pPr>
            <w:r>
              <w:rPr>
                <w:rFonts w:ascii="仿宋_GB2312" w:eastAsia="仿宋_GB2312" w:hint="eastAsia"/>
                <w:sz w:val="24"/>
                <w:szCs w:val="24"/>
              </w:rPr>
              <w:t>陈赛娟</w:t>
            </w:r>
          </w:p>
        </w:tc>
        <w:tc>
          <w:tcPr>
            <w:tcW w:w="1417" w:type="dxa"/>
            <w:vAlign w:val="center"/>
          </w:tcPr>
          <w:p w:rsidR="00A64215" w:rsidRPr="00A64215" w:rsidRDefault="00A64215"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性   别</w:t>
            </w:r>
          </w:p>
        </w:tc>
        <w:tc>
          <w:tcPr>
            <w:tcW w:w="2190" w:type="dxa"/>
            <w:vAlign w:val="center"/>
          </w:tcPr>
          <w:p w:rsidR="00A64215" w:rsidRPr="00A64215" w:rsidRDefault="00B26022" w:rsidP="0037496F">
            <w:pPr>
              <w:jc w:val="left"/>
              <w:rPr>
                <w:rFonts w:ascii="仿宋_GB2312" w:eastAsia="仿宋_GB2312" w:hAnsiTheme="minorEastAsia"/>
                <w:sz w:val="28"/>
                <w:szCs w:val="28"/>
              </w:rPr>
            </w:pPr>
            <w:r>
              <w:rPr>
                <w:rFonts w:ascii="仿宋_GB2312" w:eastAsia="仿宋_GB2312" w:hint="eastAsia"/>
                <w:sz w:val="24"/>
                <w:szCs w:val="24"/>
              </w:rPr>
              <w:t>女</w:t>
            </w:r>
          </w:p>
        </w:tc>
      </w:tr>
      <w:tr w:rsidR="00B26022" w:rsidRPr="00A64215" w:rsidTr="00D51DB6">
        <w:trPr>
          <w:trHeight w:val="480"/>
          <w:jc w:val="center"/>
        </w:trPr>
        <w:tc>
          <w:tcPr>
            <w:tcW w:w="2979" w:type="dxa"/>
            <w:gridSpan w:val="2"/>
            <w:vAlign w:val="center"/>
          </w:tcPr>
          <w:p w:rsidR="00B26022" w:rsidRPr="00A64215" w:rsidRDefault="004F6E25" w:rsidP="00B26022">
            <w:pPr>
              <w:jc w:val="left"/>
              <w:rPr>
                <w:rFonts w:ascii="仿宋_GB2312" w:eastAsia="仿宋_GB2312" w:hAnsiTheme="minorEastAsia"/>
                <w:b/>
                <w:sz w:val="28"/>
                <w:szCs w:val="28"/>
              </w:rPr>
            </w:pPr>
            <w:r>
              <w:rPr>
                <w:rFonts w:ascii="仿宋_GB2312" w:eastAsia="仿宋_GB2312" w:hAnsiTheme="minorEastAsia" w:hint="eastAsia"/>
                <w:sz w:val="28"/>
                <w:szCs w:val="28"/>
              </w:rPr>
              <w:t>是否</w:t>
            </w:r>
            <w:r w:rsidR="00B26022" w:rsidRPr="00A64215">
              <w:rPr>
                <w:rFonts w:ascii="仿宋_GB2312" w:eastAsia="仿宋_GB2312" w:hAnsiTheme="minorEastAsia" w:hint="eastAsia"/>
                <w:sz w:val="28"/>
                <w:szCs w:val="28"/>
              </w:rPr>
              <w:t>责任</w:t>
            </w:r>
            <w:r w:rsidR="00B26022">
              <w:rPr>
                <w:rFonts w:ascii="仿宋_GB2312" w:eastAsia="仿宋_GB2312" w:hAnsiTheme="minorEastAsia" w:hint="eastAsia"/>
                <w:sz w:val="28"/>
                <w:szCs w:val="28"/>
              </w:rPr>
              <w:t>常务理事</w:t>
            </w:r>
          </w:p>
        </w:tc>
        <w:tc>
          <w:tcPr>
            <w:tcW w:w="5915" w:type="dxa"/>
            <w:gridSpan w:val="3"/>
            <w:vAlign w:val="center"/>
          </w:tcPr>
          <w:p w:rsidR="00B26022" w:rsidRPr="00A64215" w:rsidRDefault="00B26022" w:rsidP="004F6E25">
            <w:pPr>
              <w:jc w:val="left"/>
              <w:rPr>
                <w:rFonts w:ascii="仿宋_GB2312" w:eastAsia="仿宋_GB2312" w:hAnsiTheme="minorEastAsia"/>
                <w:b/>
                <w:sz w:val="28"/>
                <w:szCs w:val="28"/>
              </w:rPr>
            </w:pPr>
            <w:r w:rsidRPr="00A64215">
              <w:rPr>
                <w:rFonts w:ascii="仿宋_GB2312" w:eastAsia="仿宋_GB2312" w:hAnsi="宋体" w:hint="eastAsia"/>
                <w:spacing w:val="-10"/>
                <w:sz w:val="28"/>
                <w:szCs w:val="28"/>
              </w:rPr>
              <w:t>是</w:t>
            </w:r>
          </w:p>
        </w:tc>
      </w:tr>
      <w:tr w:rsidR="00B26022" w:rsidRPr="00A64215" w:rsidTr="00D51DB6">
        <w:trPr>
          <w:trHeight w:val="5874"/>
          <w:jc w:val="center"/>
        </w:trPr>
        <w:tc>
          <w:tcPr>
            <w:tcW w:w="8894" w:type="dxa"/>
            <w:gridSpan w:val="5"/>
          </w:tcPr>
          <w:p w:rsidR="00B26022" w:rsidRPr="00A64215" w:rsidRDefault="00B26022" w:rsidP="00B26022">
            <w:pPr>
              <w:ind w:right="113"/>
              <w:rPr>
                <w:rFonts w:ascii="仿宋_GB2312" w:eastAsia="仿宋_GB2312" w:hAnsiTheme="minorEastAsia"/>
                <w:sz w:val="28"/>
                <w:szCs w:val="28"/>
              </w:rPr>
            </w:pPr>
            <w:r>
              <w:rPr>
                <w:rFonts w:ascii="仿宋_GB2312" w:eastAsia="仿宋_GB2312" w:hAnsiTheme="minorEastAsia" w:hint="eastAsia"/>
                <w:sz w:val="28"/>
                <w:szCs w:val="28"/>
              </w:rPr>
              <w:t>推荐</w:t>
            </w:r>
            <w:r w:rsidRPr="00A64215">
              <w:rPr>
                <w:rFonts w:ascii="仿宋_GB2312" w:eastAsia="仿宋_GB2312" w:hAnsiTheme="minorEastAsia" w:hint="eastAsia"/>
                <w:sz w:val="28"/>
                <w:szCs w:val="28"/>
              </w:rPr>
              <w:t>意见:</w:t>
            </w:r>
          </w:p>
          <w:p w:rsidR="00B26022" w:rsidRDefault="00B26022" w:rsidP="00B26022">
            <w:pPr>
              <w:spacing w:line="400" w:lineRule="exact"/>
              <w:ind w:firstLineChars="200" w:firstLine="560"/>
              <w:rPr>
                <w:rFonts w:ascii="仿宋_GB2312" w:eastAsia="仿宋_GB2312" w:hAnsi="华文仿宋"/>
                <w:sz w:val="28"/>
                <w:szCs w:val="28"/>
              </w:rPr>
            </w:pPr>
            <w:r w:rsidRPr="00353575">
              <w:rPr>
                <w:rFonts w:eastAsia="仿宋_GB2312" w:hint="eastAsia"/>
                <w:sz w:val="28"/>
                <w:szCs w:val="28"/>
              </w:rPr>
              <w:t>被</w:t>
            </w:r>
            <w:r w:rsidR="000D5725">
              <w:rPr>
                <w:rFonts w:eastAsia="仿宋_GB2312" w:hint="eastAsia"/>
                <w:sz w:val="28"/>
                <w:szCs w:val="28"/>
              </w:rPr>
              <w:t>推荐</w:t>
            </w:r>
            <w:r>
              <w:rPr>
                <w:rFonts w:ascii="仿宋_GB2312" w:eastAsia="仿宋_GB2312" w:hAnsi="华文仿宋" w:hint="eastAsia"/>
                <w:sz w:val="28"/>
                <w:szCs w:val="28"/>
              </w:rPr>
              <w:t>人</w:t>
            </w:r>
            <w:r w:rsidRPr="00081283">
              <w:rPr>
                <w:rFonts w:ascii="仿宋_GB2312" w:eastAsia="仿宋_GB2312" w:hAnsi="华文仿宋" w:hint="eastAsia"/>
                <w:sz w:val="28"/>
                <w:szCs w:val="28"/>
              </w:rPr>
              <w:t>主要研究方向是卫生决策支持和统计信息规划与管理，集中在卫生政策研究、卫生</w:t>
            </w:r>
            <w:r>
              <w:rPr>
                <w:rFonts w:ascii="仿宋_GB2312" w:eastAsia="仿宋_GB2312" w:hAnsi="华文仿宋" w:hint="eastAsia"/>
                <w:sz w:val="28"/>
                <w:szCs w:val="28"/>
              </w:rPr>
              <w:t>事业管理、卫生信息化建设和国际国内课题研究等</w:t>
            </w:r>
            <w:r w:rsidRPr="00081283">
              <w:rPr>
                <w:rFonts w:ascii="仿宋_GB2312" w:eastAsia="仿宋_GB2312" w:hAnsi="华文仿宋" w:hint="eastAsia"/>
                <w:sz w:val="28"/>
                <w:szCs w:val="28"/>
              </w:rPr>
              <w:t>四个方面。</w:t>
            </w:r>
            <w:r>
              <w:rPr>
                <w:rFonts w:ascii="仿宋_GB2312" w:eastAsia="仿宋_GB2312" w:hAnsi="华文仿宋" w:hint="eastAsia"/>
                <w:sz w:val="28"/>
                <w:szCs w:val="28"/>
              </w:rPr>
              <w:t>多年来</w:t>
            </w:r>
            <w:r w:rsidRPr="00FA7314">
              <w:rPr>
                <w:rFonts w:ascii="仿宋_GB2312" w:eastAsia="仿宋_GB2312" w:hAnsi="华文仿宋" w:hint="eastAsia"/>
                <w:sz w:val="28"/>
                <w:szCs w:val="28"/>
              </w:rPr>
              <w:t>组织或承担</w:t>
            </w:r>
            <w:r>
              <w:rPr>
                <w:rFonts w:ascii="仿宋_GB2312" w:eastAsia="仿宋_GB2312" w:hAnsi="华文仿宋" w:hint="eastAsia"/>
                <w:sz w:val="28"/>
                <w:szCs w:val="28"/>
              </w:rPr>
              <w:t>多项国内</w:t>
            </w:r>
            <w:r w:rsidRPr="00FA7314">
              <w:rPr>
                <w:rFonts w:ascii="仿宋_GB2312" w:eastAsia="仿宋_GB2312" w:hAnsi="华文仿宋" w:hint="eastAsia"/>
                <w:sz w:val="28"/>
                <w:szCs w:val="28"/>
              </w:rPr>
              <w:t>科研任务和国际合作项目</w:t>
            </w:r>
            <w:r>
              <w:rPr>
                <w:rFonts w:ascii="仿宋_GB2312" w:eastAsia="仿宋_GB2312" w:hAnsi="华文仿宋" w:hint="eastAsia"/>
                <w:sz w:val="28"/>
                <w:szCs w:val="28"/>
              </w:rPr>
              <w:t>。</w:t>
            </w:r>
            <w:r w:rsidR="00C67F0A" w:rsidRPr="00C67F0A">
              <w:rPr>
                <w:rFonts w:ascii="仿宋_GB2312" w:eastAsia="仿宋_GB2312" w:hAnsi="华文仿宋" w:hint="eastAsia"/>
                <w:sz w:val="28"/>
                <w:szCs w:val="28"/>
              </w:rPr>
              <w:t>建立并完善国家卫生服务调查研究制度，形成具有中国特色的“国家卫生服务调查制度”；同时致力于推动国家卫生信息化建设。并根据卫生健康事业发展的需要，不断开拓专题调查研究，为政府制定卫生健康事业发展规划和合理配置卫生资源、有效调控卫生服务供求关系、提高行政科学管理水平、促进我国卫生健康改革与发展提供了有力的数据支撑。</w:t>
            </w:r>
          </w:p>
          <w:p w:rsidR="00B26022" w:rsidRPr="00C67F0A" w:rsidRDefault="00B26022" w:rsidP="00B26022">
            <w:pPr>
              <w:spacing w:line="400" w:lineRule="exact"/>
              <w:ind w:firstLineChars="200" w:firstLine="560"/>
              <w:rPr>
                <w:rFonts w:ascii="仿宋_GB2312" w:eastAsia="仿宋_GB2312" w:hAnsi="华文仿宋"/>
                <w:sz w:val="28"/>
                <w:szCs w:val="28"/>
              </w:rPr>
            </w:pPr>
            <w:r w:rsidRPr="00C67F0A">
              <w:rPr>
                <w:rFonts w:ascii="仿宋_GB2312" w:eastAsia="仿宋_GB2312" w:hAnsi="华文仿宋" w:hint="eastAsia"/>
                <w:sz w:val="28"/>
                <w:szCs w:val="28"/>
              </w:rPr>
              <w:t>鉴于被</w:t>
            </w:r>
            <w:r w:rsidR="000D5725">
              <w:rPr>
                <w:rFonts w:ascii="仿宋_GB2312" w:eastAsia="仿宋_GB2312" w:hAnsi="华文仿宋" w:hint="eastAsia"/>
                <w:sz w:val="28"/>
                <w:szCs w:val="28"/>
              </w:rPr>
              <w:t>推荐人对我国医药卫生体制改革以来所做出的重要贡献，特推荐</w:t>
            </w:r>
            <w:r w:rsidRPr="00C67F0A">
              <w:rPr>
                <w:rFonts w:ascii="仿宋_GB2312" w:eastAsia="仿宋_GB2312" w:hAnsi="华文仿宋" w:hint="eastAsia"/>
                <w:sz w:val="28"/>
                <w:szCs w:val="28"/>
              </w:rPr>
              <w:t>其申报中华医学科技奖卫生政策奖。</w:t>
            </w:r>
          </w:p>
          <w:p w:rsidR="00B26022" w:rsidRPr="000D5725" w:rsidRDefault="00B26022" w:rsidP="00B26022">
            <w:pPr>
              <w:tabs>
                <w:tab w:val="left" w:pos="3100"/>
              </w:tabs>
              <w:rPr>
                <w:rFonts w:ascii="仿宋_GB2312" w:eastAsia="仿宋_GB2312" w:hAnsiTheme="minorEastAsia"/>
                <w:b/>
                <w:sz w:val="28"/>
                <w:szCs w:val="28"/>
              </w:rPr>
            </w:pPr>
          </w:p>
        </w:tc>
      </w:tr>
      <w:tr w:rsidR="00B26022" w:rsidRPr="00A64215" w:rsidTr="00D51DB6">
        <w:trPr>
          <w:trHeight w:val="3246"/>
          <w:jc w:val="center"/>
        </w:trPr>
        <w:tc>
          <w:tcPr>
            <w:tcW w:w="8894" w:type="dxa"/>
            <w:gridSpan w:val="5"/>
          </w:tcPr>
          <w:p w:rsidR="00B26022" w:rsidRPr="00A64215" w:rsidRDefault="00B26022" w:rsidP="006712C2">
            <w:pPr>
              <w:spacing w:beforeLines="50" w:line="500" w:lineRule="exact"/>
              <w:rPr>
                <w:rFonts w:ascii="仿宋_GB2312" w:eastAsia="仿宋_GB2312" w:hAnsiTheme="minorEastAsia"/>
                <w:sz w:val="28"/>
                <w:szCs w:val="28"/>
              </w:rPr>
            </w:pPr>
            <w:r w:rsidRPr="00A64215">
              <w:rPr>
                <w:rFonts w:ascii="仿宋_GB2312" w:eastAsia="仿宋_GB2312" w:hAnsiTheme="minorEastAsia" w:hint="eastAsia"/>
                <w:b/>
                <w:sz w:val="28"/>
                <w:szCs w:val="28"/>
              </w:rPr>
              <w:t>声明：</w:t>
            </w:r>
            <w:r w:rsidRPr="00A64215">
              <w:rPr>
                <w:rFonts w:ascii="仿宋_GB2312" w:eastAsia="仿宋_GB2312" w:hAnsiTheme="minorEastAsia" w:hint="eastAsia"/>
                <w:sz w:val="28"/>
                <w:szCs w:val="28"/>
              </w:rPr>
              <w:t>本人承诺遵守《中华医学科技奖管理办法》等有关规定，遵守评审工作纪律，对</w:t>
            </w:r>
            <w:r>
              <w:rPr>
                <w:rFonts w:ascii="仿宋_GB2312" w:eastAsia="仿宋_GB2312" w:hAnsiTheme="minorEastAsia" w:hint="eastAsia"/>
                <w:sz w:val="28"/>
                <w:szCs w:val="28"/>
              </w:rPr>
              <w:t>推荐</w:t>
            </w:r>
            <w:r w:rsidRPr="00A64215">
              <w:rPr>
                <w:rFonts w:ascii="仿宋_GB2312" w:eastAsia="仿宋_GB2312" w:hAnsiTheme="minorEastAsia" w:hint="eastAsia"/>
                <w:sz w:val="28"/>
                <w:szCs w:val="28"/>
              </w:rPr>
              <w:t>书内容及全部附件材料进行了严格审查，确认所提供材料真实、完整、准确、有效。如有材料虚假或违纪行为，愿意承担相应责任。如产生争议，保证积极</w:t>
            </w:r>
            <w:r>
              <w:rPr>
                <w:rFonts w:ascii="仿宋_GB2312" w:eastAsia="仿宋_GB2312" w:hAnsiTheme="minorEastAsia" w:hint="eastAsia"/>
                <w:sz w:val="28"/>
                <w:szCs w:val="28"/>
              </w:rPr>
              <w:t>配合</w:t>
            </w:r>
            <w:r w:rsidRPr="00A64215">
              <w:rPr>
                <w:rFonts w:ascii="仿宋_GB2312" w:eastAsia="仿宋_GB2312" w:hAnsiTheme="minorEastAsia" w:hint="eastAsia"/>
                <w:sz w:val="28"/>
                <w:szCs w:val="28"/>
              </w:rPr>
              <w:t>调查处理。</w:t>
            </w:r>
          </w:p>
          <w:p w:rsidR="004F6E25" w:rsidRDefault="004F6E25" w:rsidP="00B26022">
            <w:pPr>
              <w:spacing w:line="500" w:lineRule="exact"/>
              <w:ind w:firstLineChars="200" w:firstLine="560"/>
              <w:rPr>
                <w:rFonts w:ascii="仿宋_GB2312" w:eastAsia="仿宋_GB2312" w:hAnsiTheme="minorEastAsia"/>
                <w:sz w:val="28"/>
                <w:szCs w:val="28"/>
              </w:rPr>
            </w:pPr>
          </w:p>
          <w:p w:rsidR="004F6E25" w:rsidRDefault="004F6E25" w:rsidP="00B26022">
            <w:pPr>
              <w:spacing w:line="500" w:lineRule="exact"/>
              <w:ind w:firstLineChars="200" w:firstLine="560"/>
              <w:rPr>
                <w:rFonts w:ascii="仿宋_GB2312" w:eastAsia="仿宋_GB2312" w:hAnsiTheme="minorEastAsia"/>
                <w:sz w:val="28"/>
                <w:szCs w:val="28"/>
              </w:rPr>
            </w:pPr>
          </w:p>
          <w:p w:rsidR="004F6E25" w:rsidRDefault="004F6E25" w:rsidP="00B26022">
            <w:pPr>
              <w:spacing w:line="500" w:lineRule="exact"/>
              <w:ind w:firstLineChars="200" w:firstLine="560"/>
              <w:rPr>
                <w:rFonts w:ascii="仿宋_GB2312" w:eastAsia="仿宋_GB2312" w:hAnsiTheme="minorEastAsia"/>
                <w:sz w:val="28"/>
                <w:szCs w:val="28"/>
              </w:rPr>
            </w:pPr>
          </w:p>
          <w:p w:rsidR="004F6E25" w:rsidRDefault="004F6E25" w:rsidP="00B26022">
            <w:pPr>
              <w:spacing w:line="500" w:lineRule="exact"/>
              <w:ind w:firstLineChars="200" w:firstLine="560"/>
              <w:rPr>
                <w:rFonts w:ascii="仿宋_GB2312" w:eastAsia="仿宋_GB2312" w:hAnsiTheme="minorEastAsia"/>
                <w:sz w:val="28"/>
                <w:szCs w:val="28"/>
              </w:rPr>
            </w:pPr>
          </w:p>
          <w:p w:rsidR="00B26022" w:rsidRPr="008213A9" w:rsidRDefault="00B26022" w:rsidP="00B26022">
            <w:pPr>
              <w:spacing w:line="500" w:lineRule="exact"/>
              <w:ind w:firstLineChars="200" w:firstLine="560"/>
            </w:pPr>
            <w:r>
              <w:rPr>
                <w:rFonts w:ascii="仿宋_GB2312" w:eastAsia="仿宋_GB2312" w:hAnsiTheme="minorEastAsia" w:hint="eastAsia"/>
                <w:sz w:val="28"/>
                <w:szCs w:val="28"/>
              </w:rPr>
              <w:t>推荐候选人的常务理事</w:t>
            </w:r>
            <w:r w:rsidRPr="00A64215">
              <w:rPr>
                <w:rFonts w:ascii="仿宋_GB2312" w:eastAsia="仿宋_GB2312" w:hAnsiTheme="minorEastAsia" w:hint="eastAsia"/>
                <w:sz w:val="28"/>
                <w:szCs w:val="28"/>
              </w:rPr>
              <w:t xml:space="preserve">签名：   </w:t>
            </w:r>
          </w:p>
          <w:p w:rsidR="00B26022" w:rsidRPr="00A64215" w:rsidRDefault="00B26022" w:rsidP="00B26022">
            <w:pPr>
              <w:jc w:val="left"/>
              <w:rPr>
                <w:rFonts w:ascii="仿宋_GB2312" w:eastAsia="仿宋_GB2312" w:hAnsiTheme="minorEastAsia"/>
                <w:b/>
                <w:sz w:val="28"/>
                <w:szCs w:val="28"/>
              </w:rPr>
            </w:pPr>
            <w:r w:rsidRPr="00A64215">
              <w:rPr>
                <w:rFonts w:ascii="仿宋_GB2312" w:eastAsia="仿宋_GB2312" w:hAnsiTheme="minorEastAsia" w:hint="eastAsia"/>
                <w:sz w:val="28"/>
                <w:szCs w:val="28"/>
              </w:rPr>
              <w:t xml:space="preserve">                                               年    月    日</w:t>
            </w:r>
          </w:p>
        </w:tc>
      </w:tr>
    </w:tbl>
    <w:p w:rsidR="00A64215" w:rsidRDefault="00A64215" w:rsidP="004E3AF6">
      <w:pPr>
        <w:widowControl/>
        <w:jc w:val="left"/>
        <w:rPr>
          <w:rFonts w:ascii="黑体" w:eastAsia="黑体"/>
          <w:sz w:val="30"/>
          <w:szCs w:val="30"/>
        </w:rPr>
      </w:pPr>
    </w:p>
    <w:p w:rsidR="004F6E25" w:rsidRDefault="004F6E25" w:rsidP="004E3AF6">
      <w:pPr>
        <w:widowControl/>
        <w:jc w:val="left"/>
        <w:rPr>
          <w:rFonts w:ascii="黑体" w:eastAsia="黑体"/>
          <w:sz w:val="30"/>
          <w:szCs w:val="30"/>
        </w:rPr>
      </w:pPr>
    </w:p>
    <w:p w:rsidR="004F6E25" w:rsidRDefault="004F6E25" w:rsidP="004E3AF6">
      <w:pPr>
        <w:widowControl/>
        <w:jc w:val="left"/>
        <w:rPr>
          <w:rFonts w:ascii="黑体" w:eastAsia="黑体"/>
          <w:sz w:val="30"/>
          <w:szCs w:val="30"/>
        </w:rPr>
      </w:pPr>
    </w:p>
    <w:p w:rsidR="004F6E25" w:rsidRPr="00A64215" w:rsidRDefault="004F6E25" w:rsidP="004E3AF6">
      <w:pPr>
        <w:widowControl/>
        <w:jc w:val="left"/>
        <w:rPr>
          <w:rFonts w:ascii="黑体" w:eastAsia="黑体"/>
          <w:sz w:val="30"/>
          <w:szCs w:val="30"/>
        </w:rPr>
      </w:pPr>
    </w:p>
    <w:tbl>
      <w:tblPr>
        <w:tblW w:w="9090" w:type="dxa"/>
        <w:jc w:val="center"/>
        <w:tblInd w:w="64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729"/>
        <w:gridCol w:w="1175"/>
        <w:gridCol w:w="2618"/>
        <w:gridCol w:w="1417"/>
        <w:gridCol w:w="2151"/>
      </w:tblGrid>
      <w:tr w:rsidR="00D7783D" w:rsidRPr="00A64215" w:rsidTr="0037496F">
        <w:trPr>
          <w:trHeight w:val="480"/>
          <w:jc w:val="center"/>
        </w:trPr>
        <w:tc>
          <w:tcPr>
            <w:tcW w:w="1729" w:type="dxa"/>
            <w:vAlign w:val="center"/>
          </w:tcPr>
          <w:p w:rsidR="00D7783D" w:rsidRPr="00A64215" w:rsidRDefault="003600C5" w:rsidP="0037496F">
            <w:pPr>
              <w:jc w:val="center"/>
              <w:rPr>
                <w:rFonts w:ascii="仿宋_GB2312" w:eastAsia="仿宋_GB2312" w:hAnsiTheme="minorEastAsia"/>
                <w:sz w:val="28"/>
                <w:szCs w:val="28"/>
              </w:rPr>
            </w:pPr>
            <w:r>
              <w:rPr>
                <w:rFonts w:ascii="仿宋_GB2312" w:eastAsia="仿宋_GB2312" w:hAnsiTheme="minorEastAsia" w:hint="eastAsia"/>
                <w:sz w:val="28"/>
                <w:szCs w:val="28"/>
              </w:rPr>
              <w:t>推荐</w:t>
            </w:r>
            <w:r w:rsidR="00D7783D">
              <w:rPr>
                <w:rFonts w:ascii="仿宋_GB2312" w:eastAsia="仿宋_GB2312" w:hAnsiTheme="minorEastAsia" w:hint="eastAsia"/>
                <w:sz w:val="28"/>
                <w:szCs w:val="28"/>
              </w:rPr>
              <w:t>人姓名</w:t>
            </w:r>
          </w:p>
        </w:tc>
        <w:tc>
          <w:tcPr>
            <w:tcW w:w="3793" w:type="dxa"/>
            <w:gridSpan w:val="2"/>
            <w:vAlign w:val="center"/>
          </w:tcPr>
          <w:p w:rsidR="00D7783D" w:rsidRPr="00C67F0A" w:rsidRDefault="008549B6" w:rsidP="0037496F">
            <w:pPr>
              <w:jc w:val="left"/>
              <w:rPr>
                <w:rFonts w:ascii="仿宋_GB2312" w:eastAsia="仿宋_GB2312"/>
                <w:sz w:val="24"/>
                <w:szCs w:val="24"/>
              </w:rPr>
            </w:pPr>
            <w:r>
              <w:rPr>
                <w:rFonts w:ascii="仿宋_GB2312" w:eastAsia="仿宋_GB2312" w:hint="eastAsia"/>
                <w:sz w:val="24"/>
                <w:szCs w:val="24"/>
              </w:rPr>
              <w:t>封国生</w:t>
            </w:r>
          </w:p>
        </w:tc>
        <w:tc>
          <w:tcPr>
            <w:tcW w:w="1417"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性   别</w:t>
            </w:r>
          </w:p>
        </w:tc>
        <w:tc>
          <w:tcPr>
            <w:tcW w:w="2151" w:type="dxa"/>
            <w:vAlign w:val="center"/>
          </w:tcPr>
          <w:p w:rsidR="00D7783D" w:rsidRPr="002E5139" w:rsidRDefault="002E5139" w:rsidP="0037496F">
            <w:pPr>
              <w:jc w:val="left"/>
              <w:rPr>
                <w:rFonts w:ascii="仿宋_GB2312" w:eastAsia="仿宋_GB2312"/>
                <w:sz w:val="24"/>
                <w:szCs w:val="24"/>
              </w:rPr>
            </w:pPr>
            <w:r w:rsidRPr="002E5139">
              <w:rPr>
                <w:rFonts w:ascii="仿宋_GB2312" w:eastAsia="仿宋_GB2312" w:hint="eastAsia"/>
                <w:sz w:val="24"/>
                <w:szCs w:val="24"/>
              </w:rPr>
              <w:t>男</w:t>
            </w:r>
          </w:p>
        </w:tc>
      </w:tr>
      <w:tr w:rsidR="00D7783D" w:rsidRPr="002E5139" w:rsidTr="0037496F">
        <w:trPr>
          <w:trHeight w:val="480"/>
          <w:jc w:val="center"/>
        </w:trPr>
        <w:tc>
          <w:tcPr>
            <w:tcW w:w="2904" w:type="dxa"/>
            <w:gridSpan w:val="2"/>
            <w:vAlign w:val="center"/>
          </w:tcPr>
          <w:p w:rsidR="00D7783D" w:rsidRPr="00A64215" w:rsidRDefault="004F6E25" w:rsidP="003600C5">
            <w:pPr>
              <w:jc w:val="left"/>
              <w:rPr>
                <w:rFonts w:ascii="仿宋_GB2312" w:eastAsia="仿宋_GB2312" w:hAnsiTheme="minorEastAsia"/>
                <w:b/>
                <w:sz w:val="28"/>
                <w:szCs w:val="28"/>
              </w:rPr>
            </w:pPr>
            <w:r>
              <w:rPr>
                <w:rFonts w:ascii="仿宋_GB2312" w:eastAsia="仿宋_GB2312" w:hAnsiTheme="minorEastAsia" w:hint="eastAsia"/>
                <w:sz w:val="28"/>
                <w:szCs w:val="28"/>
              </w:rPr>
              <w:t>是否</w:t>
            </w:r>
            <w:r w:rsidR="00D7783D" w:rsidRPr="00A64215">
              <w:rPr>
                <w:rFonts w:ascii="仿宋_GB2312" w:eastAsia="仿宋_GB2312" w:hAnsiTheme="minorEastAsia" w:hint="eastAsia"/>
                <w:sz w:val="28"/>
                <w:szCs w:val="28"/>
              </w:rPr>
              <w:t>责任</w:t>
            </w:r>
            <w:r w:rsidR="00D7783D">
              <w:rPr>
                <w:rFonts w:ascii="仿宋_GB2312" w:eastAsia="仿宋_GB2312" w:hAnsiTheme="minorEastAsia" w:hint="eastAsia"/>
                <w:sz w:val="28"/>
                <w:szCs w:val="28"/>
              </w:rPr>
              <w:t>常务理事</w:t>
            </w:r>
          </w:p>
        </w:tc>
        <w:tc>
          <w:tcPr>
            <w:tcW w:w="6186" w:type="dxa"/>
            <w:gridSpan w:val="3"/>
            <w:vAlign w:val="center"/>
          </w:tcPr>
          <w:p w:rsidR="00D7783D" w:rsidRPr="00A64215" w:rsidRDefault="00D7783D" w:rsidP="003600C5">
            <w:pPr>
              <w:jc w:val="left"/>
              <w:rPr>
                <w:rFonts w:ascii="仿宋_GB2312" w:eastAsia="仿宋_GB2312" w:hAnsiTheme="minorEastAsia"/>
                <w:b/>
                <w:sz w:val="28"/>
                <w:szCs w:val="28"/>
              </w:rPr>
            </w:pPr>
            <w:r w:rsidRPr="00A64215">
              <w:rPr>
                <w:rFonts w:ascii="仿宋_GB2312" w:eastAsia="仿宋_GB2312" w:hAnsi="宋体" w:hint="eastAsia"/>
                <w:spacing w:val="-10"/>
                <w:sz w:val="28"/>
                <w:szCs w:val="28"/>
              </w:rPr>
              <w:t>否</w:t>
            </w:r>
          </w:p>
        </w:tc>
      </w:tr>
      <w:tr w:rsidR="00D7783D" w:rsidRPr="00A64215" w:rsidTr="0037496F">
        <w:trPr>
          <w:trHeight w:val="5874"/>
          <w:jc w:val="center"/>
        </w:trPr>
        <w:tc>
          <w:tcPr>
            <w:tcW w:w="9090" w:type="dxa"/>
            <w:gridSpan w:val="5"/>
          </w:tcPr>
          <w:p w:rsidR="00D7783D" w:rsidRPr="00A64215" w:rsidRDefault="003600C5" w:rsidP="0037496F">
            <w:pPr>
              <w:ind w:right="113"/>
              <w:rPr>
                <w:rFonts w:ascii="仿宋_GB2312" w:eastAsia="仿宋_GB2312" w:hAnsiTheme="minorEastAsia"/>
                <w:sz w:val="28"/>
                <w:szCs w:val="28"/>
              </w:rPr>
            </w:pPr>
            <w:r>
              <w:rPr>
                <w:rFonts w:ascii="仿宋_GB2312" w:eastAsia="仿宋_GB2312" w:hAnsiTheme="minorEastAsia" w:hint="eastAsia"/>
                <w:sz w:val="28"/>
                <w:szCs w:val="28"/>
              </w:rPr>
              <w:t>推荐</w:t>
            </w:r>
            <w:r w:rsidR="00D7783D" w:rsidRPr="00A64215">
              <w:rPr>
                <w:rFonts w:ascii="仿宋_GB2312" w:eastAsia="仿宋_GB2312" w:hAnsiTheme="minorEastAsia" w:hint="eastAsia"/>
                <w:sz w:val="28"/>
                <w:szCs w:val="28"/>
              </w:rPr>
              <w:t>意见:</w:t>
            </w:r>
          </w:p>
          <w:p w:rsidR="00B26022" w:rsidRPr="00C67F0A" w:rsidRDefault="00B26022" w:rsidP="00B26022">
            <w:pPr>
              <w:spacing w:line="400" w:lineRule="exact"/>
              <w:ind w:firstLineChars="200" w:firstLine="560"/>
              <w:rPr>
                <w:rFonts w:eastAsia="仿宋_GB2312"/>
                <w:sz w:val="28"/>
                <w:szCs w:val="28"/>
              </w:rPr>
            </w:pPr>
            <w:r w:rsidRPr="00353575">
              <w:rPr>
                <w:rFonts w:eastAsia="仿宋_GB2312" w:hint="eastAsia"/>
                <w:sz w:val="28"/>
                <w:szCs w:val="28"/>
              </w:rPr>
              <w:t>被</w:t>
            </w:r>
            <w:r w:rsidR="000D5725">
              <w:rPr>
                <w:rFonts w:eastAsia="仿宋_GB2312" w:hint="eastAsia"/>
                <w:sz w:val="28"/>
                <w:szCs w:val="28"/>
              </w:rPr>
              <w:t>推荐</w:t>
            </w:r>
            <w:r>
              <w:rPr>
                <w:rFonts w:ascii="仿宋_GB2312" w:eastAsia="仿宋_GB2312" w:hAnsi="华文仿宋" w:hint="eastAsia"/>
                <w:sz w:val="28"/>
                <w:szCs w:val="28"/>
              </w:rPr>
              <w:t>人</w:t>
            </w:r>
            <w:r w:rsidRPr="00081283">
              <w:rPr>
                <w:rFonts w:ascii="仿宋_GB2312" w:eastAsia="仿宋_GB2312" w:hAnsi="华文仿宋" w:hint="eastAsia"/>
                <w:sz w:val="28"/>
                <w:szCs w:val="28"/>
              </w:rPr>
              <w:t>主要研究方向</w:t>
            </w:r>
            <w:r w:rsidRPr="00C67F0A">
              <w:rPr>
                <w:rFonts w:eastAsia="仿宋_GB2312" w:hint="eastAsia"/>
                <w:sz w:val="28"/>
                <w:szCs w:val="28"/>
              </w:rPr>
              <w:t>是卫生决策支持和统计信息规划与管理，集中在卫生政策研究、卫生事业管理、卫生信息化建设和国际国内课题研究等四个方面。</w:t>
            </w:r>
            <w:r w:rsidR="00C67F0A" w:rsidRPr="00C67F0A">
              <w:rPr>
                <w:rFonts w:eastAsia="仿宋_GB2312" w:hint="eastAsia"/>
                <w:sz w:val="28"/>
                <w:szCs w:val="28"/>
              </w:rPr>
              <w:t>该同志研究医疗卫生体制改革较早较深，是我国医改政策主要研究者之一</w:t>
            </w:r>
            <w:r w:rsidRPr="00C67F0A">
              <w:rPr>
                <w:rFonts w:eastAsia="仿宋_GB2312" w:hint="eastAsia"/>
                <w:sz w:val="28"/>
                <w:szCs w:val="28"/>
              </w:rPr>
              <w:t>，</w:t>
            </w:r>
            <w:r w:rsidR="00C67F0A" w:rsidRPr="00C67F0A">
              <w:rPr>
                <w:rFonts w:eastAsia="仿宋_GB2312" w:hint="eastAsia"/>
                <w:sz w:val="28"/>
                <w:szCs w:val="28"/>
              </w:rPr>
              <w:t>多年来积极投身国家医药卫生政策研究，参与我国医疗卫生体制改革，</w:t>
            </w:r>
            <w:r w:rsidRPr="00C67F0A">
              <w:rPr>
                <w:rFonts w:eastAsia="仿宋_GB2312" w:hint="eastAsia"/>
                <w:sz w:val="28"/>
                <w:szCs w:val="28"/>
              </w:rPr>
              <w:t>为启动和推动新一轮医药卫生体制改革、形成和推动健康中国战略提供决策依据，发挥参谋助手和智囊作用。其中，“现代医院管理制度”被纳入国务院《“十三五”深化医药卫生体制改革规划》中的重要内容。</w:t>
            </w:r>
          </w:p>
          <w:p w:rsidR="00D7783D" w:rsidRPr="00C67F0A" w:rsidRDefault="00B26022" w:rsidP="00C67F0A">
            <w:pPr>
              <w:spacing w:line="400" w:lineRule="exact"/>
              <w:ind w:firstLineChars="200" w:firstLine="560"/>
              <w:rPr>
                <w:rFonts w:eastAsia="仿宋_GB2312"/>
                <w:sz w:val="28"/>
                <w:szCs w:val="28"/>
              </w:rPr>
            </w:pPr>
            <w:r w:rsidRPr="00C67F0A">
              <w:rPr>
                <w:rFonts w:eastAsia="仿宋_GB2312" w:hint="eastAsia"/>
                <w:sz w:val="28"/>
                <w:szCs w:val="28"/>
              </w:rPr>
              <w:t>鉴于被</w:t>
            </w:r>
            <w:r w:rsidR="000D5725">
              <w:rPr>
                <w:rFonts w:eastAsia="仿宋_GB2312" w:hint="eastAsia"/>
                <w:sz w:val="28"/>
                <w:szCs w:val="28"/>
              </w:rPr>
              <w:t>推荐</w:t>
            </w:r>
            <w:r w:rsidRPr="00C67F0A">
              <w:rPr>
                <w:rFonts w:eastAsia="仿宋_GB2312" w:hint="eastAsia"/>
                <w:sz w:val="28"/>
                <w:szCs w:val="28"/>
              </w:rPr>
              <w:t>人对我国医药卫生体制改革以来所做出的重要贡献，特</w:t>
            </w:r>
            <w:r w:rsidR="000D5725">
              <w:rPr>
                <w:rFonts w:eastAsia="仿宋_GB2312" w:hint="eastAsia"/>
                <w:sz w:val="28"/>
                <w:szCs w:val="28"/>
              </w:rPr>
              <w:t>推荐</w:t>
            </w:r>
            <w:r w:rsidRPr="00C67F0A">
              <w:rPr>
                <w:rFonts w:eastAsia="仿宋_GB2312" w:hint="eastAsia"/>
                <w:sz w:val="28"/>
                <w:szCs w:val="28"/>
              </w:rPr>
              <w:t>其申报中华医学科技奖卫生政策奖。</w:t>
            </w:r>
          </w:p>
          <w:p w:rsidR="00D7783D" w:rsidRPr="00C67F0A" w:rsidRDefault="00D7783D" w:rsidP="00C67F0A">
            <w:pPr>
              <w:spacing w:line="400" w:lineRule="exact"/>
              <w:ind w:firstLineChars="200" w:firstLine="560"/>
              <w:rPr>
                <w:rFonts w:eastAsia="仿宋_GB2312"/>
                <w:sz w:val="28"/>
                <w:szCs w:val="28"/>
              </w:rPr>
            </w:pPr>
          </w:p>
          <w:p w:rsidR="00D7783D" w:rsidRPr="00A64215" w:rsidRDefault="00D7783D" w:rsidP="0037496F">
            <w:pPr>
              <w:tabs>
                <w:tab w:val="left" w:pos="3100"/>
              </w:tabs>
              <w:rPr>
                <w:rFonts w:ascii="仿宋_GB2312" w:eastAsia="仿宋_GB2312" w:hAnsiTheme="minorEastAsia"/>
                <w:b/>
                <w:sz w:val="28"/>
                <w:szCs w:val="28"/>
              </w:rPr>
            </w:pPr>
          </w:p>
        </w:tc>
      </w:tr>
      <w:tr w:rsidR="00D7783D" w:rsidRPr="00A64215" w:rsidTr="004F6E25">
        <w:trPr>
          <w:trHeight w:val="4238"/>
          <w:jc w:val="center"/>
        </w:trPr>
        <w:tc>
          <w:tcPr>
            <w:tcW w:w="9090" w:type="dxa"/>
            <w:gridSpan w:val="5"/>
          </w:tcPr>
          <w:p w:rsidR="00D7783D" w:rsidRPr="00A64215" w:rsidRDefault="00D7783D" w:rsidP="006712C2">
            <w:pPr>
              <w:spacing w:beforeLines="50" w:line="500" w:lineRule="exact"/>
              <w:rPr>
                <w:rFonts w:ascii="仿宋_GB2312" w:eastAsia="仿宋_GB2312" w:hAnsiTheme="minorEastAsia"/>
                <w:sz w:val="28"/>
                <w:szCs w:val="28"/>
              </w:rPr>
            </w:pPr>
            <w:r w:rsidRPr="00A64215">
              <w:rPr>
                <w:rFonts w:ascii="仿宋_GB2312" w:eastAsia="仿宋_GB2312" w:hAnsiTheme="minorEastAsia" w:hint="eastAsia"/>
                <w:b/>
                <w:sz w:val="28"/>
                <w:szCs w:val="28"/>
              </w:rPr>
              <w:t>声明：</w:t>
            </w:r>
            <w:r w:rsidRPr="00A64215">
              <w:rPr>
                <w:rFonts w:ascii="仿宋_GB2312" w:eastAsia="仿宋_GB2312" w:hAnsiTheme="minorEastAsia" w:hint="eastAsia"/>
                <w:sz w:val="28"/>
                <w:szCs w:val="28"/>
              </w:rPr>
              <w:t>本人承诺遵守《中华医学科技奖管理办法》等有关规定，遵守评审工作纪律，对</w:t>
            </w:r>
            <w:r w:rsidR="003600C5">
              <w:rPr>
                <w:rFonts w:ascii="仿宋_GB2312" w:eastAsia="仿宋_GB2312" w:hAnsiTheme="minorEastAsia" w:hint="eastAsia"/>
                <w:sz w:val="28"/>
                <w:szCs w:val="28"/>
              </w:rPr>
              <w:t>推荐</w:t>
            </w:r>
            <w:r w:rsidRPr="00A64215">
              <w:rPr>
                <w:rFonts w:ascii="仿宋_GB2312" w:eastAsia="仿宋_GB2312" w:hAnsiTheme="minorEastAsia" w:hint="eastAsia"/>
                <w:sz w:val="28"/>
                <w:szCs w:val="28"/>
              </w:rPr>
              <w:t>书内容及全部附件材料进行了严格审查，确认所提供材料真实、完整、准确、有效。如有材料虚假或违纪行为，愿意承担相应责任。如产生争议，保证积极</w:t>
            </w:r>
            <w:r w:rsidR="00CB6B98">
              <w:rPr>
                <w:rFonts w:ascii="仿宋_GB2312" w:eastAsia="仿宋_GB2312" w:hAnsiTheme="minorEastAsia" w:hint="eastAsia"/>
                <w:sz w:val="28"/>
                <w:szCs w:val="28"/>
              </w:rPr>
              <w:t>配合</w:t>
            </w:r>
            <w:r w:rsidRPr="00A64215">
              <w:rPr>
                <w:rFonts w:ascii="仿宋_GB2312" w:eastAsia="仿宋_GB2312" w:hAnsiTheme="minorEastAsia" w:hint="eastAsia"/>
                <w:sz w:val="28"/>
                <w:szCs w:val="28"/>
              </w:rPr>
              <w:t>调查处理。</w:t>
            </w:r>
          </w:p>
          <w:p w:rsidR="004F6E25" w:rsidRDefault="004F6E25" w:rsidP="0037496F">
            <w:pPr>
              <w:spacing w:line="500" w:lineRule="exact"/>
              <w:ind w:firstLineChars="200" w:firstLine="560"/>
              <w:rPr>
                <w:rFonts w:ascii="仿宋_GB2312" w:eastAsia="仿宋_GB2312" w:hAnsiTheme="minorEastAsia"/>
                <w:sz w:val="28"/>
                <w:szCs w:val="28"/>
              </w:rPr>
            </w:pPr>
          </w:p>
          <w:p w:rsidR="00D7783D" w:rsidRPr="008213A9" w:rsidRDefault="003600C5" w:rsidP="0037496F">
            <w:pPr>
              <w:spacing w:line="500" w:lineRule="exact"/>
              <w:ind w:firstLineChars="200" w:firstLine="560"/>
            </w:pPr>
            <w:r>
              <w:rPr>
                <w:rFonts w:ascii="仿宋_GB2312" w:eastAsia="仿宋_GB2312" w:hAnsiTheme="minorEastAsia" w:hint="eastAsia"/>
                <w:sz w:val="28"/>
                <w:szCs w:val="28"/>
              </w:rPr>
              <w:t>推荐候选人的</w:t>
            </w:r>
            <w:r w:rsidR="00D7783D">
              <w:rPr>
                <w:rFonts w:ascii="仿宋_GB2312" w:eastAsia="仿宋_GB2312" w:hAnsiTheme="minorEastAsia" w:hint="eastAsia"/>
                <w:sz w:val="28"/>
                <w:szCs w:val="28"/>
              </w:rPr>
              <w:t>常务理事</w:t>
            </w:r>
            <w:r w:rsidR="00D7783D" w:rsidRPr="00A64215">
              <w:rPr>
                <w:rFonts w:ascii="仿宋_GB2312" w:eastAsia="仿宋_GB2312" w:hAnsiTheme="minorEastAsia" w:hint="eastAsia"/>
                <w:sz w:val="28"/>
                <w:szCs w:val="28"/>
              </w:rPr>
              <w:t xml:space="preserve">签名：   </w:t>
            </w:r>
          </w:p>
          <w:p w:rsidR="004F6E25" w:rsidRDefault="00D7783D" w:rsidP="0037496F">
            <w:pPr>
              <w:jc w:val="left"/>
              <w:rPr>
                <w:rFonts w:ascii="仿宋_GB2312" w:eastAsia="仿宋_GB2312" w:hAnsiTheme="minorEastAsia"/>
                <w:sz w:val="28"/>
                <w:szCs w:val="28"/>
              </w:rPr>
            </w:pPr>
            <w:r w:rsidRPr="00A64215">
              <w:rPr>
                <w:rFonts w:ascii="仿宋_GB2312" w:eastAsia="仿宋_GB2312" w:hAnsiTheme="minorEastAsia" w:hint="eastAsia"/>
                <w:sz w:val="28"/>
                <w:szCs w:val="28"/>
              </w:rPr>
              <w:t xml:space="preserve">                                             </w:t>
            </w:r>
          </w:p>
          <w:p w:rsidR="00D7783D" w:rsidRPr="00A64215" w:rsidRDefault="00D7783D" w:rsidP="004F6E25">
            <w:pPr>
              <w:ind w:firstLineChars="2250" w:firstLine="6300"/>
              <w:jc w:val="left"/>
              <w:rPr>
                <w:rFonts w:ascii="仿宋_GB2312" w:eastAsia="仿宋_GB2312" w:hAnsiTheme="minorEastAsia"/>
                <w:b/>
                <w:sz w:val="28"/>
                <w:szCs w:val="28"/>
              </w:rPr>
            </w:pPr>
            <w:r w:rsidRPr="00A64215">
              <w:rPr>
                <w:rFonts w:ascii="仿宋_GB2312" w:eastAsia="仿宋_GB2312" w:hAnsiTheme="minorEastAsia" w:hint="eastAsia"/>
                <w:sz w:val="28"/>
                <w:szCs w:val="28"/>
              </w:rPr>
              <w:t xml:space="preserve"> 年    月    日</w:t>
            </w:r>
          </w:p>
        </w:tc>
      </w:tr>
      <w:tr w:rsidR="00D7783D" w:rsidRPr="00A64215" w:rsidTr="0037496F">
        <w:trPr>
          <w:trHeight w:val="480"/>
          <w:jc w:val="center"/>
        </w:trPr>
        <w:tc>
          <w:tcPr>
            <w:tcW w:w="1729" w:type="dxa"/>
            <w:vAlign w:val="center"/>
          </w:tcPr>
          <w:p w:rsidR="00D7783D" w:rsidRPr="00A64215" w:rsidRDefault="003600C5" w:rsidP="0037496F">
            <w:pPr>
              <w:jc w:val="center"/>
              <w:rPr>
                <w:rFonts w:ascii="仿宋_GB2312" w:eastAsia="仿宋_GB2312" w:hAnsiTheme="minorEastAsia"/>
                <w:sz w:val="28"/>
                <w:szCs w:val="28"/>
              </w:rPr>
            </w:pPr>
            <w:r>
              <w:rPr>
                <w:rFonts w:ascii="仿宋_GB2312" w:eastAsia="仿宋_GB2312" w:hAnsiTheme="minorEastAsia" w:hint="eastAsia"/>
                <w:sz w:val="28"/>
                <w:szCs w:val="28"/>
              </w:rPr>
              <w:lastRenderedPageBreak/>
              <w:t>推荐</w:t>
            </w:r>
            <w:r w:rsidR="00D7783D">
              <w:rPr>
                <w:rFonts w:ascii="仿宋_GB2312" w:eastAsia="仿宋_GB2312" w:hAnsiTheme="minorEastAsia" w:hint="eastAsia"/>
                <w:sz w:val="28"/>
                <w:szCs w:val="28"/>
              </w:rPr>
              <w:t>人姓名</w:t>
            </w:r>
          </w:p>
        </w:tc>
        <w:tc>
          <w:tcPr>
            <w:tcW w:w="3793" w:type="dxa"/>
            <w:gridSpan w:val="2"/>
            <w:vAlign w:val="center"/>
          </w:tcPr>
          <w:p w:rsidR="00D7783D" w:rsidRPr="00A64215" w:rsidRDefault="00B704CE" w:rsidP="0037496F">
            <w:pPr>
              <w:jc w:val="left"/>
              <w:rPr>
                <w:rFonts w:ascii="仿宋_GB2312" w:eastAsia="仿宋_GB2312" w:hAnsiTheme="minorEastAsia"/>
                <w:sz w:val="28"/>
                <w:szCs w:val="28"/>
              </w:rPr>
            </w:pPr>
            <w:r w:rsidRPr="00C67F0A">
              <w:rPr>
                <w:rFonts w:ascii="仿宋_GB2312" w:eastAsia="仿宋_GB2312" w:hint="eastAsia"/>
                <w:sz w:val="24"/>
                <w:szCs w:val="24"/>
              </w:rPr>
              <w:t>顾法明</w:t>
            </w:r>
          </w:p>
        </w:tc>
        <w:tc>
          <w:tcPr>
            <w:tcW w:w="1417"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性   别</w:t>
            </w:r>
          </w:p>
        </w:tc>
        <w:tc>
          <w:tcPr>
            <w:tcW w:w="2151" w:type="dxa"/>
            <w:vAlign w:val="center"/>
          </w:tcPr>
          <w:p w:rsidR="00D7783D" w:rsidRPr="00A64215" w:rsidRDefault="000D5725" w:rsidP="0037496F">
            <w:pPr>
              <w:jc w:val="left"/>
              <w:rPr>
                <w:rFonts w:ascii="仿宋_GB2312" w:eastAsia="仿宋_GB2312" w:hAnsiTheme="minorEastAsia"/>
                <w:sz w:val="28"/>
                <w:szCs w:val="28"/>
              </w:rPr>
            </w:pPr>
            <w:r w:rsidRPr="002E5139">
              <w:rPr>
                <w:rFonts w:ascii="仿宋_GB2312" w:eastAsia="仿宋_GB2312" w:hint="eastAsia"/>
                <w:sz w:val="24"/>
                <w:szCs w:val="24"/>
              </w:rPr>
              <w:t>男</w:t>
            </w:r>
          </w:p>
        </w:tc>
      </w:tr>
      <w:tr w:rsidR="00D7783D" w:rsidRPr="00A64215" w:rsidTr="0037496F">
        <w:trPr>
          <w:trHeight w:val="480"/>
          <w:jc w:val="center"/>
        </w:trPr>
        <w:tc>
          <w:tcPr>
            <w:tcW w:w="2904" w:type="dxa"/>
            <w:gridSpan w:val="2"/>
            <w:vAlign w:val="center"/>
          </w:tcPr>
          <w:p w:rsidR="00D7783D" w:rsidRPr="00A64215" w:rsidRDefault="004F6E25" w:rsidP="003600C5">
            <w:pPr>
              <w:jc w:val="left"/>
              <w:rPr>
                <w:rFonts w:ascii="仿宋_GB2312" w:eastAsia="仿宋_GB2312" w:hAnsiTheme="minorEastAsia"/>
                <w:b/>
                <w:sz w:val="28"/>
                <w:szCs w:val="28"/>
              </w:rPr>
            </w:pPr>
            <w:r>
              <w:rPr>
                <w:rFonts w:ascii="仿宋_GB2312" w:eastAsia="仿宋_GB2312" w:hAnsiTheme="minorEastAsia" w:hint="eastAsia"/>
                <w:sz w:val="28"/>
                <w:szCs w:val="28"/>
              </w:rPr>
              <w:t>是否</w:t>
            </w:r>
            <w:r w:rsidR="00D7783D" w:rsidRPr="00A64215">
              <w:rPr>
                <w:rFonts w:ascii="仿宋_GB2312" w:eastAsia="仿宋_GB2312" w:hAnsiTheme="minorEastAsia" w:hint="eastAsia"/>
                <w:sz w:val="28"/>
                <w:szCs w:val="28"/>
              </w:rPr>
              <w:t>责任</w:t>
            </w:r>
            <w:r w:rsidR="00D7783D">
              <w:rPr>
                <w:rFonts w:ascii="仿宋_GB2312" w:eastAsia="仿宋_GB2312" w:hAnsiTheme="minorEastAsia" w:hint="eastAsia"/>
                <w:sz w:val="28"/>
                <w:szCs w:val="28"/>
              </w:rPr>
              <w:t>常务理事</w:t>
            </w:r>
          </w:p>
        </w:tc>
        <w:tc>
          <w:tcPr>
            <w:tcW w:w="6186" w:type="dxa"/>
            <w:gridSpan w:val="3"/>
            <w:vAlign w:val="center"/>
          </w:tcPr>
          <w:p w:rsidR="00D7783D" w:rsidRPr="00A64215" w:rsidRDefault="00D7783D" w:rsidP="003600C5">
            <w:pPr>
              <w:jc w:val="left"/>
              <w:rPr>
                <w:rFonts w:ascii="仿宋_GB2312" w:eastAsia="仿宋_GB2312" w:hAnsiTheme="minorEastAsia"/>
                <w:b/>
                <w:sz w:val="28"/>
                <w:szCs w:val="28"/>
              </w:rPr>
            </w:pPr>
            <w:r w:rsidRPr="00A64215">
              <w:rPr>
                <w:rFonts w:ascii="仿宋_GB2312" w:eastAsia="仿宋_GB2312" w:hAnsi="宋体" w:hint="eastAsia"/>
                <w:spacing w:val="-10"/>
                <w:sz w:val="28"/>
                <w:szCs w:val="28"/>
              </w:rPr>
              <w:t>否</w:t>
            </w:r>
          </w:p>
        </w:tc>
      </w:tr>
      <w:tr w:rsidR="00D7783D" w:rsidRPr="00A64215" w:rsidTr="0037496F">
        <w:trPr>
          <w:trHeight w:val="5874"/>
          <w:jc w:val="center"/>
        </w:trPr>
        <w:tc>
          <w:tcPr>
            <w:tcW w:w="9090" w:type="dxa"/>
            <w:gridSpan w:val="5"/>
          </w:tcPr>
          <w:p w:rsidR="00D7783D" w:rsidRPr="00C67F0A" w:rsidRDefault="003600C5" w:rsidP="00C67F0A">
            <w:pPr>
              <w:spacing w:line="400" w:lineRule="exact"/>
              <w:rPr>
                <w:rFonts w:eastAsia="仿宋_GB2312"/>
                <w:sz w:val="28"/>
                <w:szCs w:val="28"/>
              </w:rPr>
            </w:pPr>
            <w:r w:rsidRPr="00C67F0A">
              <w:rPr>
                <w:rFonts w:eastAsia="仿宋_GB2312" w:hint="eastAsia"/>
                <w:sz w:val="28"/>
                <w:szCs w:val="28"/>
              </w:rPr>
              <w:t>推荐</w:t>
            </w:r>
            <w:r w:rsidR="00D7783D" w:rsidRPr="00C67F0A">
              <w:rPr>
                <w:rFonts w:eastAsia="仿宋_GB2312" w:hint="eastAsia"/>
                <w:sz w:val="28"/>
                <w:szCs w:val="28"/>
              </w:rPr>
              <w:t>意见</w:t>
            </w:r>
            <w:r w:rsidR="00D7783D" w:rsidRPr="00C67F0A">
              <w:rPr>
                <w:rFonts w:eastAsia="仿宋_GB2312" w:hint="eastAsia"/>
                <w:sz w:val="28"/>
                <w:szCs w:val="28"/>
              </w:rPr>
              <w:t>:</w:t>
            </w:r>
          </w:p>
          <w:p w:rsidR="00B26022" w:rsidRPr="00C67F0A" w:rsidRDefault="00B26022" w:rsidP="00C67F0A">
            <w:pPr>
              <w:spacing w:line="400" w:lineRule="exact"/>
              <w:ind w:firstLineChars="200" w:firstLine="560"/>
              <w:rPr>
                <w:rFonts w:eastAsia="仿宋_GB2312"/>
                <w:sz w:val="28"/>
                <w:szCs w:val="28"/>
              </w:rPr>
            </w:pPr>
            <w:r w:rsidRPr="00C67F0A">
              <w:rPr>
                <w:rFonts w:eastAsia="仿宋_GB2312" w:hint="eastAsia"/>
                <w:sz w:val="28"/>
                <w:szCs w:val="28"/>
              </w:rPr>
              <w:t>被</w:t>
            </w:r>
            <w:r w:rsidR="000D5725">
              <w:rPr>
                <w:rFonts w:eastAsia="仿宋_GB2312" w:hint="eastAsia"/>
                <w:sz w:val="28"/>
                <w:szCs w:val="28"/>
              </w:rPr>
              <w:t>推荐</w:t>
            </w:r>
            <w:r w:rsidRPr="00C67F0A">
              <w:rPr>
                <w:rFonts w:eastAsia="仿宋_GB2312" w:hint="eastAsia"/>
                <w:sz w:val="28"/>
                <w:szCs w:val="28"/>
              </w:rPr>
              <w:t>人主要研究方向是卫生决策支持和统计信息规划与管理，集中在卫生政策研究、卫生事业管理、卫生信息化建设和国际国内课题研究等四个方面。多年来</w:t>
            </w:r>
            <w:r w:rsidR="00C67F0A" w:rsidRPr="00C67F0A">
              <w:rPr>
                <w:rFonts w:eastAsia="仿宋_GB2312" w:hint="eastAsia"/>
                <w:sz w:val="28"/>
                <w:szCs w:val="28"/>
              </w:rPr>
              <w:t>积极参与健康中国</w:t>
            </w:r>
            <w:r w:rsidR="00C67F0A" w:rsidRPr="00C67F0A">
              <w:rPr>
                <w:rFonts w:eastAsia="仿宋_GB2312" w:hint="eastAsia"/>
                <w:sz w:val="28"/>
                <w:szCs w:val="28"/>
              </w:rPr>
              <w:t>2020</w:t>
            </w:r>
            <w:r w:rsidR="00C67F0A" w:rsidRPr="00C67F0A">
              <w:rPr>
                <w:rFonts w:eastAsia="仿宋_GB2312" w:hint="eastAsia"/>
                <w:sz w:val="28"/>
                <w:szCs w:val="28"/>
              </w:rPr>
              <w:t>和健康中国</w:t>
            </w:r>
            <w:r w:rsidR="00C67F0A" w:rsidRPr="00C67F0A">
              <w:rPr>
                <w:rFonts w:eastAsia="仿宋_GB2312" w:hint="eastAsia"/>
                <w:sz w:val="28"/>
                <w:szCs w:val="28"/>
              </w:rPr>
              <w:t>2030</w:t>
            </w:r>
            <w:r w:rsidR="00C67F0A" w:rsidRPr="00C67F0A">
              <w:rPr>
                <w:rFonts w:eastAsia="仿宋_GB2312" w:hint="eastAsia"/>
                <w:sz w:val="28"/>
                <w:szCs w:val="28"/>
              </w:rPr>
              <w:t>研究，通过帮助和影响政策决策实现健康发展目标。积极参与公共卫生和突发事件应急反应机制建设，提出重大疫情危机治理工作模式，为完善重大疫情危机治理体系机制，推进疫情防控具有重要的参考意义。并且积极参与国际间卫生政策的研究交流，取得了一系列有重要实际价值的成就，突破现有的学科界限以及更多的学科交叉和融合对卫生政策与体系研究形成更为系统的学科理论和方法发挥了促进作用，促进了人人享有卫生保健目标的实现。</w:t>
            </w:r>
          </w:p>
          <w:p w:rsidR="00B26022" w:rsidRPr="00C67F0A" w:rsidRDefault="00B26022" w:rsidP="00C67F0A">
            <w:pPr>
              <w:spacing w:line="400" w:lineRule="exact"/>
              <w:ind w:firstLineChars="200" w:firstLine="560"/>
              <w:rPr>
                <w:rFonts w:eastAsia="仿宋_GB2312"/>
                <w:sz w:val="28"/>
                <w:szCs w:val="28"/>
              </w:rPr>
            </w:pPr>
            <w:r w:rsidRPr="00C67F0A">
              <w:rPr>
                <w:rFonts w:eastAsia="仿宋_GB2312" w:hint="eastAsia"/>
                <w:sz w:val="28"/>
                <w:szCs w:val="28"/>
              </w:rPr>
              <w:t>鉴于被</w:t>
            </w:r>
            <w:r w:rsidR="000D5725">
              <w:rPr>
                <w:rFonts w:eastAsia="仿宋_GB2312" w:hint="eastAsia"/>
                <w:sz w:val="28"/>
                <w:szCs w:val="28"/>
              </w:rPr>
              <w:t>推荐</w:t>
            </w:r>
            <w:r w:rsidRPr="00C67F0A">
              <w:rPr>
                <w:rFonts w:eastAsia="仿宋_GB2312" w:hint="eastAsia"/>
                <w:sz w:val="28"/>
                <w:szCs w:val="28"/>
              </w:rPr>
              <w:t>人对我国医药卫生体制改革以来所做出的重要贡献，特</w:t>
            </w:r>
            <w:r w:rsidR="000D5725">
              <w:rPr>
                <w:rFonts w:eastAsia="仿宋_GB2312" w:hint="eastAsia"/>
                <w:sz w:val="28"/>
                <w:szCs w:val="28"/>
              </w:rPr>
              <w:t>推荐</w:t>
            </w:r>
            <w:r w:rsidRPr="00C67F0A">
              <w:rPr>
                <w:rFonts w:eastAsia="仿宋_GB2312" w:hint="eastAsia"/>
                <w:sz w:val="28"/>
                <w:szCs w:val="28"/>
              </w:rPr>
              <w:t>其申报中华医学科技奖卫生政策奖。</w:t>
            </w:r>
          </w:p>
          <w:p w:rsidR="00D7783D" w:rsidRPr="00C67F0A" w:rsidRDefault="00D7783D" w:rsidP="00C67F0A">
            <w:pPr>
              <w:spacing w:line="400" w:lineRule="exact"/>
              <w:ind w:firstLineChars="200" w:firstLine="560"/>
              <w:rPr>
                <w:rFonts w:eastAsia="仿宋_GB2312"/>
                <w:sz w:val="28"/>
                <w:szCs w:val="28"/>
              </w:rPr>
            </w:pPr>
          </w:p>
          <w:p w:rsidR="00D7783D" w:rsidRPr="00C67F0A" w:rsidRDefault="00D7783D" w:rsidP="00C67F0A">
            <w:pPr>
              <w:spacing w:line="400" w:lineRule="exact"/>
              <w:ind w:firstLineChars="200" w:firstLine="560"/>
              <w:rPr>
                <w:rFonts w:eastAsia="仿宋_GB2312"/>
                <w:sz w:val="28"/>
                <w:szCs w:val="28"/>
              </w:rPr>
            </w:pPr>
          </w:p>
          <w:p w:rsidR="00D7783D" w:rsidRPr="00C67F0A" w:rsidRDefault="00D7783D" w:rsidP="00C67F0A">
            <w:pPr>
              <w:tabs>
                <w:tab w:val="left" w:pos="3100"/>
              </w:tabs>
              <w:spacing w:line="400" w:lineRule="exact"/>
              <w:rPr>
                <w:rFonts w:eastAsia="仿宋_GB2312"/>
                <w:sz w:val="28"/>
                <w:szCs w:val="28"/>
              </w:rPr>
            </w:pPr>
          </w:p>
        </w:tc>
      </w:tr>
      <w:tr w:rsidR="00D7783D" w:rsidRPr="00A64215" w:rsidTr="0037496F">
        <w:trPr>
          <w:trHeight w:val="3246"/>
          <w:jc w:val="center"/>
        </w:trPr>
        <w:tc>
          <w:tcPr>
            <w:tcW w:w="9090" w:type="dxa"/>
            <w:gridSpan w:val="5"/>
          </w:tcPr>
          <w:p w:rsidR="00D7783D" w:rsidRDefault="00D7783D" w:rsidP="006712C2">
            <w:pPr>
              <w:spacing w:beforeLines="50" w:line="500" w:lineRule="exact"/>
              <w:rPr>
                <w:rFonts w:ascii="仿宋_GB2312" w:eastAsia="仿宋_GB2312" w:hAnsiTheme="minorEastAsia"/>
                <w:sz w:val="28"/>
                <w:szCs w:val="28"/>
              </w:rPr>
            </w:pPr>
            <w:r w:rsidRPr="00A64215">
              <w:rPr>
                <w:rFonts w:ascii="仿宋_GB2312" w:eastAsia="仿宋_GB2312" w:hAnsiTheme="minorEastAsia" w:hint="eastAsia"/>
                <w:b/>
                <w:sz w:val="28"/>
                <w:szCs w:val="28"/>
              </w:rPr>
              <w:t>声明：</w:t>
            </w:r>
            <w:r w:rsidRPr="00A64215">
              <w:rPr>
                <w:rFonts w:ascii="仿宋_GB2312" w:eastAsia="仿宋_GB2312" w:hAnsiTheme="minorEastAsia" w:hint="eastAsia"/>
                <w:sz w:val="28"/>
                <w:szCs w:val="28"/>
              </w:rPr>
              <w:t>本人承诺遵守《中华医学科技奖管理办法》等有关规定，遵守评审工作纪律，对</w:t>
            </w:r>
            <w:r w:rsidR="003600C5">
              <w:rPr>
                <w:rFonts w:ascii="仿宋_GB2312" w:eastAsia="仿宋_GB2312" w:hAnsiTheme="minorEastAsia" w:hint="eastAsia"/>
                <w:sz w:val="28"/>
                <w:szCs w:val="28"/>
              </w:rPr>
              <w:t>推荐</w:t>
            </w:r>
            <w:r w:rsidRPr="00A64215">
              <w:rPr>
                <w:rFonts w:ascii="仿宋_GB2312" w:eastAsia="仿宋_GB2312" w:hAnsiTheme="minorEastAsia" w:hint="eastAsia"/>
                <w:sz w:val="28"/>
                <w:szCs w:val="28"/>
              </w:rPr>
              <w:t>书内容及全部附件材料进行了严格审查，确认所提供材料真实、完整、准确、有效。如有材料虚假或违纪行为，愿意承担相应责任。如产生争议，保证积极</w:t>
            </w:r>
            <w:r w:rsidR="00CB6B98">
              <w:rPr>
                <w:rFonts w:ascii="仿宋_GB2312" w:eastAsia="仿宋_GB2312" w:hAnsiTheme="minorEastAsia" w:hint="eastAsia"/>
                <w:sz w:val="28"/>
                <w:szCs w:val="28"/>
              </w:rPr>
              <w:t>配合</w:t>
            </w:r>
            <w:r w:rsidRPr="00A64215">
              <w:rPr>
                <w:rFonts w:ascii="仿宋_GB2312" w:eastAsia="仿宋_GB2312" w:hAnsiTheme="minorEastAsia" w:hint="eastAsia"/>
                <w:sz w:val="28"/>
                <w:szCs w:val="28"/>
              </w:rPr>
              <w:t>调查处理。</w:t>
            </w:r>
          </w:p>
          <w:p w:rsidR="004F6E25" w:rsidRDefault="004F6E25" w:rsidP="0037496F">
            <w:pPr>
              <w:spacing w:line="500" w:lineRule="exact"/>
              <w:ind w:firstLineChars="200" w:firstLine="560"/>
              <w:rPr>
                <w:rFonts w:ascii="仿宋_GB2312" w:eastAsia="仿宋_GB2312" w:hAnsiTheme="minorEastAsia"/>
                <w:sz w:val="28"/>
                <w:szCs w:val="28"/>
              </w:rPr>
            </w:pPr>
          </w:p>
          <w:p w:rsidR="004F6E25" w:rsidRDefault="004F6E25" w:rsidP="0037496F">
            <w:pPr>
              <w:spacing w:line="500" w:lineRule="exact"/>
              <w:ind w:firstLineChars="200" w:firstLine="560"/>
              <w:rPr>
                <w:rFonts w:ascii="仿宋_GB2312" w:eastAsia="仿宋_GB2312" w:hAnsiTheme="minorEastAsia"/>
                <w:sz w:val="28"/>
                <w:szCs w:val="28"/>
              </w:rPr>
            </w:pPr>
          </w:p>
          <w:p w:rsidR="004F6E25" w:rsidRDefault="004F6E25" w:rsidP="0037496F">
            <w:pPr>
              <w:spacing w:line="500" w:lineRule="exact"/>
              <w:ind w:firstLineChars="200" w:firstLine="560"/>
              <w:rPr>
                <w:rFonts w:ascii="仿宋_GB2312" w:eastAsia="仿宋_GB2312" w:hAnsiTheme="minorEastAsia"/>
                <w:sz w:val="28"/>
                <w:szCs w:val="28"/>
              </w:rPr>
            </w:pPr>
          </w:p>
          <w:p w:rsidR="004F6E25" w:rsidRDefault="004F6E25" w:rsidP="0037496F">
            <w:pPr>
              <w:spacing w:line="500" w:lineRule="exact"/>
              <w:ind w:firstLineChars="200" w:firstLine="560"/>
              <w:rPr>
                <w:rFonts w:ascii="仿宋_GB2312" w:eastAsia="仿宋_GB2312" w:hAnsiTheme="minorEastAsia"/>
                <w:sz w:val="28"/>
                <w:szCs w:val="28"/>
              </w:rPr>
            </w:pPr>
          </w:p>
          <w:p w:rsidR="00D7783D" w:rsidRPr="008213A9" w:rsidRDefault="003600C5" w:rsidP="004F6E25">
            <w:pPr>
              <w:spacing w:line="500" w:lineRule="exact"/>
              <w:ind w:firstLineChars="200" w:firstLine="560"/>
            </w:pPr>
            <w:r>
              <w:rPr>
                <w:rFonts w:ascii="仿宋_GB2312" w:eastAsia="仿宋_GB2312" w:hAnsiTheme="minorEastAsia" w:hint="eastAsia"/>
                <w:sz w:val="28"/>
                <w:szCs w:val="28"/>
              </w:rPr>
              <w:t>推荐候选人的</w:t>
            </w:r>
            <w:r w:rsidR="00D7783D">
              <w:rPr>
                <w:rFonts w:ascii="仿宋_GB2312" w:eastAsia="仿宋_GB2312" w:hAnsiTheme="minorEastAsia" w:hint="eastAsia"/>
                <w:sz w:val="28"/>
                <w:szCs w:val="28"/>
              </w:rPr>
              <w:t>常务理事</w:t>
            </w:r>
            <w:r w:rsidR="00D7783D" w:rsidRPr="00A64215">
              <w:rPr>
                <w:rFonts w:ascii="仿宋_GB2312" w:eastAsia="仿宋_GB2312" w:hAnsiTheme="minorEastAsia" w:hint="eastAsia"/>
                <w:sz w:val="28"/>
                <w:szCs w:val="28"/>
              </w:rPr>
              <w:t xml:space="preserve">签名：   </w:t>
            </w:r>
          </w:p>
          <w:p w:rsidR="00D7783D" w:rsidRPr="00A64215" w:rsidRDefault="00D7783D" w:rsidP="0037496F">
            <w:pPr>
              <w:jc w:val="left"/>
              <w:rPr>
                <w:rFonts w:ascii="仿宋_GB2312" w:eastAsia="仿宋_GB2312" w:hAnsiTheme="minorEastAsia"/>
                <w:b/>
                <w:sz w:val="28"/>
                <w:szCs w:val="28"/>
              </w:rPr>
            </w:pPr>
            <w:r w:rsidRPr="00A64215">
              <w:rPr>
                <w:rFonts w:ascii="仿宋_GB2312" w:eastAsia="仿宋_GB2312" w:hAnsiTheme="minorEastAsia" w:hint="eastAsia"/>
                <w:sz w:val="28"/>
                <w:szCs w:val="28"/>
              </w:rPr>
              <w:t xml:space="preserve">                                               年    月    日</w:t>
            </w:r>
          </w:p>
        </w:tc>
      </w:tr>
    </w:tbl>
    <w:p w:rsidR="00611300" w:rsidRDefault="00611300" w:rsidP="004E3AF6">
      <w:pPr>
        <w:rPr>
          <w:rFonts w:ascii="黑体" w:eastAsia="黑体"/>
          <w:sz w:val="30"/>
          <w:szCs w:val="30"/>
        </w:rPr>
      </w:pPr>
    </w:p>
    <w:sectPr w:rsidR="00611300" w:rsidSect="00AF3A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F1D" w:rsidRDefault="00F10F1D" w:rsidP="00C636B4">
      <w:r>
        <w:separator/>
      </w:r>
    </w:p>
  </w:endnote>
  <w:endnote w:type="continuationSeparator" w:id="1">
    <w:p w:rsidR="00F10F1D" w:rsidRDefault="00F10F1D" w:rsidP="00C63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F1D" w:rsidRDefault="00F10F1D" w:rsidP="00C636B4">
      <w:r>
        <w:separator/>
      </w:r>
    </w:p>
  </w:footnote>
  <w:footnote w:type="continuationSeparator" w:id="1">
    <w:p w:rsidR="00F10F1D" w:rsidRDefault="00F10F1D" w:rsidP="00C636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18B"/>
    <w:multiLevelType w:val="multilevel"/>
    <w:tmpl w:val="23F1018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E7B572F"/>
    <w:multiLevelType w:val="multilevel"/>
    <w:tmpl w:val="2E7B572F"/>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2F191458"/>
    <w:multiLevelType w:val="multilevel"/>
    <w:tmpl w:val="2F191458"/>
    <w:lvl w:ilvl="0">
      <w:start w:val="1"/>
      <w:numFmt w:val="decimal"/>
      <w:lvlText w:val="%1."/>
      <w:lvlJc w:val="left"/>
      <w:pPr>
        <w:tabs>
          <w:tab w:val="left" w:pos="630"/>
        </w:tabs>
        <w:ind w:left="630" w:hanging="420"/>
      </w:p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3">
    <w:nsid w:val="7A0727D0"/>
    <w:multiLevelType w:val="multilevel"/>
    <w:tmpl w:val="7A0727D0"/>
    <w:lvl w:ilvl="0">
      <w:start w:val="1"/>
      <w:numFmt w:val="decimal"/>
      <w:lvlText w:val="%1."/>
      <w:lvlJc w:val="left"/>
      <w:pPr>
        <w:tabs>
          <w:tab w:val="left" w:pos="630"/>
        </w:tabs>
        <w:ind w:left="630" w:hanging="420"/>
      </w:pPr>
      <w:rPr>
        <w:rFonts w:hint="eastAsia"/>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54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7482"/>
    <w:rsid w:val="0000600B"/>
    <w:rsid w:val="00014043"/>
    <w:rsid w:val="0002036C"/>
    <w:rsid w:val="00020779"/>
    <w:rsid w:val="00020B78"/>
    <w:rsid w:val="0004242A"/>
    <w:rsid w:val="00045EB2"/>
    <w:rsid w:val="00047766"/>
    <w:rsid w:val="00051D1D"/>
    <w:rsid w:val="00051D98"/>
    <w:rsid w:val="00070FA0"/>
    <w:rsid w:val="0007531A"/>
    <w:rsid w:val="00080A6D"/>
    <w:rsid w:val="00095A89"/>
    <w:rsid w:val="000A1701"/>
    <w:rsid w:val="000A1FD2"/>
    <w:rsid w:val="000A316F"/>
    <w:rsid w:val="000C40D0"/>
    <w:rsid w:val="000D45A3"/>
    <w:rsid w:val="000D5725"/>
    <w:rsid w:val="000E62FB"/>
    <w:rsid w:val="000F7AB4"/>
    <w:rsid w:val="00104942"/>
    <w:rsid w:val="0011487E"/>
    <w:rsid w:val="00114FE5"/>
    <w:rsid w:val="00140360"/>
    <w:rsid w:val="00143B89"/>
    <w:rsid w:val="0014592A"/>
    <w:rsid w:val="00160D89"/>
    <w:rsid w:val="00184EAF"/>
    <w:rsid w:val="001A3ACC"/>
    <w:rsid w:val="0021523C"/>
    <w:rsid w:val="00234F82"/>
    <w:rsid w:val="00253630"/>
    <w:rsid w:val="00257F7E"/>
    <w:rsid w:val="002627DD"/>
    <w:rsid w:val="0026427F"/>
    <w:rsid w:val="00267606"/>
    <w:rsid w:val="0029225F"/>
    <w:rsid w:val="00294798"/>
    <w:rsid w:val="00296E7C"/>
    <w:rsid w:val="002A6406"/>
    <w:rsid w:val="002B05CE"/>
    <w:rsid w:val="002C392C"/>
    <w:rsid w:val="002E5139"/>
    <w:rsid w:val="002E70E7"/>
    <w:rsid w:val="00301E5D"/>
    <w:rsid w:val="003351E0"/>
    <w:rsid w:val="00344A63"/>
    <w:rsid w:val="00355EE2"/>
    <w:rsid w:val="003600C5"/>
    <w:rsid w:val="00371B50"/>
    <w:rsid w:val="003833D1"/>
    <w:rsid w:val="00383A98"/>
    <w:rsid w:val="00385B3A"/>
    <w:rsid w:val="00391152"/>
    <w:rsid w:val="00393B49"/>
    <w:rsid w:val="003967D0"/>
    <w:rsid w:val="003B58AE"/>
    <w:rsid w:val="003C1D18"/>
    <w:rsid w:val="003C7533"/>
    <w:rsid w:val="003D6DA3"/>
    <w:rsid w:val="003E17E9"/>
    <w:rsid w:val="00411F93"/>
    <w:rsid w:val="00414FB0"/>
    <w:rsid w:val="00426D4B"/>
    <w:rsid w:val="0043229B"/>
    <w:rsid w:val="0043712C"/>
    <w:rsid w:val="00441436"/>
    <w:rsid w:val="00444A7B"/>
    <w:rsid w:val="0045438B"/>
    <w:rsid w:val="00475884"/>
    <w:rsid w:val="00497482"/>
    <w:rsid w:val="004B21BF"/>
    <w:rsid w:val="004E3AF6"/>
    <w:rsid w:val="004F696A"/>
    <w:rsid w:val="004F6E25"/>
    <w:rsid w:val="005064A5"/>
    <w:rsid w:val="005100AC"/>
    <w:rsid w:val="00522130"/>
    <w:rsid w:val="0052417F"/>
    <w:rsid w:val="0053180F"/>
    <w:rsid w:val="00595FAD"/>
    <w:rsid w:val="005C6C59"/>
    <w:rsid w:val="005D4988"/>
    <w:rsid w:val="005D6AB2"/>
    <w:rsid w:val="005D71D8"/>
    <w:rsid w:val="005E50C3"/>
    <w:rsid w:val="00611300"/>
    <w:rsid w:val="006159A4"/>
    <w:rsid w:val="0063036E"/>
    <w:rsid w:val="006552B3"/>
    <w:rsid w:val="00661B59"/>
    <w:rsid w:val="00671190"/>
    <w:rsid w:val="006712C2"/>
    <w:rsid w:val="00671C2B"/>
    <w:rsid w:val="006754DD"/>
    <w:rsid w:val="00681BC3"/>
    <w:rsid w:val="00687013"/>
    <w:rsid w:val="00691F6D"/>
    <w:rsid w:val="00695E14"/>
    <w:rsid w:val="006D2288"/>
    <w:rsid w:val="006E6365"/>
    <w:rsid w:val="006F1B20"/>
    <w:rsid w:val="006F3221"/>
    <w:rsid w:val="006F5740"/>
    <w:rsid w:val="00700ED6"/>
    <w:rsid w:val="0070172D"/>
    <w:rsid w:val="0071210C"/>
    <w:rsid w:val="00714F1F"/>
    <w:rsid w:val="00741428"/>
    <w:rsid w:val="00753C3F"/>
    <w:rsid w:val="00780602"/>
    <w:rsid w:val="007810D2"/>
    <w:rsid w:val="00790031"/>
    <w:rsid w:val="007904EC"/>
    <w:rsid w:val="007A534E"/>
    <w:rsid w:val="007D1311"/>
    <w:rsid w:val="008134F6"/>
    <w:rsid w:val="00816C87"/>
    <w:rsid w:val="008213A9"/>
    <w:rsid w:val="0082670E"/>
    <w:rsid w:val="0083131A"/>
    <w:rsid w:val="00840D17"/>
    <w:rsid w:val="00846CFE"/>
    <w:rsid w:val="008549B6"/>
    <w:rsid w:val="00873032"/>
    <w:rsid w:val="00873CBC"/>
    <w:rsid w:val="008757AB"/>
    <w:rsid w:val="00890AC5"/>
    <w:rsid w:val="00893C43"/>
    <w:rsid w:val="008A115D"/>
    <w:rsid w:val="008A4543"/>
    <w:rsid w:val="008D11A1"/>
    <w:rsid w:val="009001D2"/>
    <w:rsid w:val="00902D8E"/>
    <w:rsid w:val="009354D1"/>
    <w:rsid w:val="00937C93"/>
    <w:rsid w:val="009519B1"/>
    <w:rsid w:val="0096259B"/>
    <w:rsid w:val="0096777D"/>
    <w:rsid w:val="009763C4"/>
    <w:rsid w:val="009B3FD5"/>
    <w:rsid w:val="009C0D0A"/>
    <w:rsid w:val="009F3ED5"/>
    <w:rsid w:val="00A1027B"/>
    <w:rsid w:val="00A25520"/>
    <w:rsid w:val="00A46AC8"/>
    <w:rsid w:val="00A64215"/>
    <w:rsid w:val="00A6595C"/>
    <w:rsid w:val="00A74B6F"/>
    <w:rsid w:val="00A8503B"/>
    <w:rsid w:val="00A87547"/>
    <w:rsid w:val="00AC171C"/>
    <w:rsid w:val="00AD372B"/>
    <w:rsid w:val="00AE313B"/>
    <w:rsid w:val="00AF3A97"/>
    <w:rsid w:val="00B07895"/>
    <w:rsid w:val="00B11520"/>
    <w:rsid w:val="00B14230"/>
    <w:rsid w:val="00B26022"/>
    <w:rsid w:val="00B315FE"/>
    <w:rsid w:val="00B322F2"/>
    <w:rsid w:val="00B36431"/>
    <w:rsid w:val="00B560D1"/>
    <w:rsid w:val="00B56D05"/>
    <w:rsid w:val="00B64589"/>
    <w:rsid w:val="00B650E2"/>
    <w:rsid w:val="00B704CE"/>
    <w:rsid w:val="00B7456D"/>
    <w:rsid w:val="00BB41E3"/>
    <w:rsid w:val="00BD2331"/>
    <w:rsid w:val="00BD4B60"/>
    <w:rsid w:val="00BE3773"/>
    <w:rsid w:val="00BF4D88"/>
    <w:rsid w:val="00BF73F1"/>
    <w:rsid w:val="00C02B03"/>
    <w:rsid w:val="00C0689A"/>
    <w:rsid w:val="00C1319F"/>
    <w:rsid w:val="00C25C4B"/>
    <w:rsid w:val="00C2650D"/>
    <w:rsid w:val="00C276DF"/>
    <w:rsid w:val="00C36C1A"/>
    <w:rsid w:val="00C375D0"/>
    <w:rsid w:val="00C45D4B"/>
    <w:rsid w:val="00C63083"/>
    <w:rsid w:val="00C636B4"/>
    <w:rsid w:val="00C642EE"/>
    <w:rsid w:val="00C67F0A"/>
    <w:rsid w:val="00C74051"/>
    <w:rsid w:val="00CB6A48"/>
    <w:rsid w:val="00CB6B98"/>
    <w:rsid w:val="00CE5188"/>
    <w:rsid w:val="00CE6B9A"/>
    <w:rsid w:val="00CF55A7"/>
    <w:rsid w:val="00D02EB7"/>
    <w:rsid w:val="00D079BE"/>
    <w:rsid w:val="00D127E6"/>
    <w:rsid w:val="00D24AA0"/>
    <w:rsid w:val="00D30DC2"/>
    <w:rsid w:val="00D51DB6"/>
    <w:rsid w:val="00D5205C"/>
    <w:rsid w:val="00D551C3"/>
    <w:rsid w:val="00D566F5"/>
    <w:rsid w:val="00D707A7"/>
    <w:rsid w:val="00D7710F"/>
    <w:rsid w:val="00D7783D"/>
    <w:rsid w:val="00D817B1"/>
    <w:rsid w:val="00D92592"/>
    <w:rsid w:val="00D95C8C"/>
    <w:rsid w:val="00DB59D4"/>
    <w:rsid w:val="00DC0585"/>
    <w:rsid w:val="00DC0866"/>
    <w:rsid w:val="00DC4F31"/>
    <w:rsid w:val="00E12984"/>
    <w:rsid w:val="00E26F29"/>
    <w:rsid w:val="00E40390"/>
    <w:rsid w:val="00E471C5"/>
    <w:rsid w:val="00E4793C"/>
    <w:rsid w:val="00E50040"/>
    <w:rsid w:val="00E5558F"/>
    <w:rsid w:val="00E7623A"/>
    <w:rsid w:val="00E77A60"/>
    <w:rsid w:val="00EA7523"/>
    <w:rsid w:val="00EC06AE"/>
    <w:rsid w:val="00EC312D"/>
    <w:rsid w:val="00ED3EFE"/>
    <w:rsid w:val="00F05A74"/>
    <w:rsid w:val="00F10F1D"/>
    <w:rsid w:val="00F119B5"/>
    <w:rsid w:val="00F1202F"/>
    <w:rsid w:val="00F22C6A"/>
    <w:rsid w:val="00F36180"/>
    <w:rsid w:val="00F37CC7"/>
    <w:rsid w:val="00F472A1"/>
    <w:rsid w:val="00F50ABE"/>
    <w:rsid w:val="00F62042"/>
    <w:rsid w:val="00F72D58"/>
    <w:rsid w:val="00FA4A11"/>
    <w:rsid w:val="00FA4BAB"/>
    <w:rsid w:val="00FA4EC5"/>
    <w:rsid w:val="00FB1959"/>
    <w:rsid w:val="00FB4067"/>
    <w:rsid w:val="00FB4BF7"/>
    <w:rsid w:val="00FE0238"/>
    <w:rsid w:val="00FE6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97"/>
    <w:pPr>
      <w:widowControl w:val="0"/>
      <w:jc w:val="both"/>
    </w:pPr>
  </w:style>
  <w:style w:type="paragraph" w:styleId="1">
    <w:name w:val="heading 1"/>
    <w:basedOn w:val="a"/>
    <w:next w:val="a"/>
    <w:link w:val="1Char"/>
    <w:qFormat/>
    <w:rsid w:val="00B26022"/>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qFormat/>
    <w:rsid w:val="00B26022"/>
    <w:pPr>
      <w:widowControl/>
      <w:spacing w:before="100" w:beforeAutospacing="1" w:after="100" w:afterAutospacing="1"/>
      <w:jc w:val="left"/>
      <w:outlineLvl w:val="1"/>
    </w:pPr>
    <w:rPr>
      <w:rFonts w:ascii="宋体" w:eastAsia="宋体" w:hAnsi="宋体" w:cs="宋体"/>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C636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636B4"/>
    <w:rPr>
      <w:sz w:val="18"/>
      <w:szCs w:val="18"/>
    </w:rPr>
  </w:style>
  <w:style w:type="paragraph" w:styleId="a4">
    <w:name w:val="footer"/>
    <w:basedOn w:val="a"/>
    <w:link w:val="Char0"/>
    <w:unhideWhenUsed/>
    <w:qFormat/>
    <w:rsid w:val="00C636B4"/>
    <w:pPr>
      <w:tabs>
        <w:tab w:val="center" w:pos="4153"/>
        <w:tab w:val="right" w:pos="8306"/>
      </w:tabs>
      <w:snapToGrid w:val="0"/>
      <w:jc w:val="left"/>
    </w:pPr>
    <w:rPr>
      <w:sz w:val="18"/>
      <w:szCs w:val="18"/>
    </w:rPr>
  </w:style>
  <w:style w:type="character" w:customStyle="1" w:styleId="Char0">
    <w:name w:val="页脚 Char"/>
    <w:basedOn w:val="a0"/>
    <w:link w:val="a4"/>
    <w:qFormat/>
    <w:rsid w:val="00C636B4"/>
    <w:rPr>
      <w:sz w:val="18"/>
      <w:szCs w:val="18"/>
    </w:rPr>
  </w:style>
  <w:style w:type="paragraph" w:styleId="a5">
    <w:name w:val="Balloon Text"/>
    <w:basedOn w:val="a"/>
    <w:link w:val="Char1"/>
    <w:unhideWhenUsed/>
    <w:qFormat/>
    <w:rsid w:val="003600C5"/>
    <w:rPr>
      <w:sz w:val="18"/>
      <w:szCs w:val="18"/>
    </w:rPr>
  </w:style>
  <w:style w:type="character" w:customStyle="1" w:styleId="Char1">
    <w:name w:val="批注框文本 Char"/>
    <w:basedOn w:val="a0"/>
    <w:link w:val="a5"/>
    <w:qFormat/>
    <w:rsid w:val="003600C5"/>
    <w:rPr>
      <w:sz w:val="18"/>
      <w:szCs w:val="18"/>
    </w:rPr>
  </w:style>
  <w:style w:type="paragraph" w:styleId="a6">
    <w:name w:val="Normal (Web)"/>
    <w:basedOn w:val="a"/>
    <w:unhideWhenUsed/>
    <w:qFormat/>
    <w:rsid w:val="00B26022"/>
    <w:pPr>
      <w:jc w:val="left"/>
    </w:pPr>
    <w:rPr>
      <w:rFonts w:ascii="Times New Roman" w:eastAsia="宋体" w:hAnsi="Times New Roman" w:cs="Times New Roman"/>
      <w:kern w:val="0"/>
      <w:sz w:val="24"/>
      <w:szCs w:val="24"/>
    </w:rPr>
  </w:style>
  <w:style w:type="character" w:customStyle="1" w:styleId="1Char">
    <w:name w:val="标题 1 Char"/>
    <w:basedOn w:val="a0"/>
    <w:link w:val="1"/>
    <w:rsid w:val="00B26022"/>
    <w:rPr>
      <w:rFonts w:ascii="宋体" w:eastAsia="宋体" w:hAnsi="宋体" w:cs="Times New Roman"/>
      <w:b/>
      <w:kern w:val="44"/>
      <w:sz w:val="48"/>
      <w:szCs w:val="48"/>
    </w:rPr>
  </w:style>
  <w:style w:type="character" w:customStyle="1" w:styleId="2Char">
    <w:name w:val="标题 2 Char"/>
    <w:basedOn w:val="a0"/>
    <w:link w:val="2"/>
    <w:rsid w:val="00B26022"/>
    <w:rPr>
      <w:rFonts w:ascii="宋体" w:eastAsia="宋体" w:hAnsi="宋体" w:cs="宋体"/>
      <w:b/>
      <w:bCs/>
      <w:kern w:val="0"/>
      <w:szCs w:val="21"/>
    </w:rPr>
  </w:style>
  <w:style w:type="table" w:styleId="a7">
    <w:name w:val="Table Grid"/>
    <w:basedOn w:val="a1"/>
    <w:rsid w:val="00B2602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unhideWhenUsed/>
    <w:qFormat/>
    <w:rsid w:val="00B26022"/>
    <w:rPr>
      <w:color w:val="800080"/>
      <w:u w:val="single"/>
    </w:rPr>
  </w:style>
  <w:style w:type="character" w:styleId="a9">
    <w:name w:val="Hyperlink"/>
    <w:basedOn w:val="a0"/>
    <w:uiPriority w:val="99"/>
    <w:qFormat/>
    <w:rsid w:val="00B26022"/>
    <w:rPr>
      <w:color w:val="000066"/>
      <w:u w:val="none"/>
    </w:rPr>
  </w:style>
  <w:style w:type="character" w:customStyle="1" w:styleId="style151">
    <w:name w:val="style151"/>
    <w:basedOn w:val="a0"/>
    <w:qFormat/>
    <w:rsid w:val="00B26022"/>
    <w:rPr>
      <w:b/>
      <w:bCs/>
      <w:color w:val="CC0000"/>
      <w:sz w:val="18"/>
      <w:szCs w:val="18"/>
    </w:rPr>
  </w:style>
  <w:style w:type="character" w:customStyle="1" w:styleId="black0001">
    <w:name w:val="black0001"/>
    <w:basedOn w:val="a0"/>
    <w:qFormat/>
    <w:rsid w:val="00B26022"/>
    <w:rPr>
      <w:b/>
      <w:bCs/>
      <w:color w:val="000000"/>
      <w:sz w:val="24"/>
      <w:szCs w:val="24"/>
    </w:rPr>
  </w:style>
  <w:style w:type="paragraph" w:customStyle="1" w:styleId="font5">
    <w:name w:val="font5"/>
    <w:basedOn w:val="a"/>
    <w:rsid w:val="00B26022"/>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rsid w:val="00B26022"/>
    <w:pPr>
      <w:widowControl/>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qFormat/>
    <w:rsid w:val="00B26022"/>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qFormat/>
    <w:rsid w:val="00B26022"/>
    <w:pPr>
      <w:widowControl/>
      <w:pBdr>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qFormat/>
    <w:rsid w:val="00B26022"/>
    <w:pPr>
      <w:widowControl/>
      <w:pBdr>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qFormat/>
    <w:rsid w:val="00B26022"/>
    <w:pPr>
      <w:widowControl/>
      <w:spacing w:before="100" w:beforeAutospacing="1" w:after="100" w:afterAutospacing="1"/>
      <w:jc w:val="center"/>
      <w:textAlignment w:val="center"/>
    </w:pPr>
    <w:rPr>
      <w:rFonts w:ascii="宋体" w:eastAsia="宋体" w:hAnsi="宋体" w:cs="宋体"/>
      <w:b/>
      <w:bCs/>
      <w:kern w:val="0"/>
      <w:sz w:val="24"/>
      <w:szCs w:val="24"/>
    </w:rPr>
  </w:style>
  <w:style w:type="paragraph" w:styleId="aa">
    <w:name w:val="List Paragraph"/>
    <w:basedOn w:val="a"/>
    <w:uiPriority w:val="34"/>
    <w:qFormat/>
    <w:rsid w:val="00B26022"/>
    <w:pPr>
      <w:ind w:firstLineChars="200" w:firstLine="420"/>
    </w:pPr>
    <w:rPr>
      <w:rFonts w:ascii="Times New Roman" w:eastAsia="宋体" w:hAnsi="Times New Roman" w:cs="Times New Roman"/>
      <w:szCs w:val="24"/>
    </w:rPr>
  </w:style>
  <w:style w:type="character" w:customStyle="1" w:styleId="font21">
    <w:name w:val="font21"/>
    <w:basedOn w:val="a0"/>
    <w:rsid w:val="00B26022"/>
    <w:rPr>
      <w:rFonts w:ascii="Arial" w:hAnsi="Arial" w:cs="Arial"/>
      <w:color w:val="333333"/>
      <w:sz w:val="18"/>
      <w:szCs w:val="18"/>
      <w:u w:val="none"/>
    </w:rPr>
  </w:style>
  <w:style w:type="character" w:styleId="ab">
    <w:name w:val="Emphasis"/>
    <w:basedOn w:val="a0"/>
    <w:uiPriority w:val="20"/>
    <w:qFormat/>
    <w:rsid w:val="00B704C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ns.cnki.net/KNS8/Detail?sfield=fn&amp;QueryID=0&amp;CurRec=2&amp;recid=&amp;FileName=ZGYU202004028&amp;DbName=CJFDLAST2020&amp;DbCode=CJFD&amp;yx=&amp;pr=&amp;URLID=" TargetMode="External"/><Relationship Id="rId13" Type="http://schemas.openxmlformats.org/officeDocument/2006/relationships/hyperlink" Target="https://kns.cnki.net/KNS8/Navi?DBCode=CJFD&amp;BaseID=YXTS" TargetMode="External"/><Relationship Id="rId18" Type="http://schemas.openxmlformats.org/officeDocument/2006/relationships/hyperlink" Target="http://www.golden-book.com/search/search.asp?key1=%C8%CB%C3%F1%CE%C0%C9%FA%B3%F6%B0%E6%C9%E7" TargetMode="External"/><Relationship Id="rId3" Type="http://schemas.openxmlformats.org/officeDocument/2006/relationships/settings" Target="settings.xml"/><Relationship Id="rId21" Type="http://schemas.openxmlformats.org/officeDocument/2006/relationships/hyperlink" Target="http://www.golden-book.com/search/search.asp?key1=%C8%CB%C3%F1%CE%C0%C9%FA%B3%F6%B0%E6%C9%E7" TargetMode="External"/><Relationship Id="rId7" Type="http://schemas.openxmlformats.org/officeDocument/2006/relationships/image" Target="media/image1.jpeg"/><Relationship Id="rId12" Type="http://schemas.openxmlformats.org/officeDocument/2006/relationships/hyperlink" Target="https://kns.cnki.net/KNS8/Detail?sfield=fn&amp;QueryID=0&amp;CurRec=7&amp;recid=&amp;FileName=YXTS201808007&amp;DbName=CJFDLAST2019&amp;DbCode=CJFD&amp;yx=&amp;pr=&amp;URLID=" TargetMode="External"/><Relationship Id="rId17" Type="http://schemas.openxmlformats.org/officeDocument/2006/relationships/hyperlink" Target="http://www.golden-book.com/search/search.asp?key1=%C8%CB%C3%F1%CE%C0%C9%FA%B3%F6%B0%E6%C9%E7" TargetMode="External"/><Relationship Id="rId2" Type="http://schemas.openxmlformats.org/officeDocument/2006/relationships/styles" Target="styles.xml"/><Relationship Id="rId16" Type="http://schemas.openxmlformats.org/officeDocument/2006/relationships/hyperlink" Target="http://www.golden-book.com/search/search.asp?key1=%D6%D0%B9%FA%D0%AD%BA%CD%D2%BD%BF%C6%B4%F3%D1%A7%B3%F6%B0%E6%C9%E7" TargetMode="External"/><Relationship Id="rId20" Type="http://schemas.openxmlformats.org/officeDocument/2006/relationships/hyperlink" Target="http://www.golden-book.com/search/search.asp?key1=%C8%CB%C3%F1%CE%C0%C9%FA%B3%F6%B0%E6%C9%E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ns.cnki.net/KNS8/Navi?DBCode=CJFD&amp;BaseID=WSJJ" TargetMode="External"/><Relationship Id="rId5" Type="http://schemas.openxmlformats.org/officeDocument/2006/relationships/footnotes" Target="footnotes.xml"/><Relationship Id="rId15" Type="http://schemas.openxmlformats.org/officeDocument/2006/relationships/hyperlink" Target="http://www.ncbi.nlm.nih.gov/pubmed/24268955" TargetMode="External"/><Relationship Id="rId23" Type="http://schemas.openxmlformats.org/officeDocument/2006/relationships/theme" Target="theme/theme1.xml"/><Relationship Id="rId10" Type="http://schemas.openxmlformats.org/officeDocument/2006/relationships/hyperlink" Target="https://kns.cnki.net/KNS8/Detail?sfield=fn&amp;QueryID=0&amp;CurRec=5&amp;recid=&amp;FileName=WSJJ201901003&amp;DbName=CJFDLAST2019&amp;DbCode=CJFD&amp;yx=A&amp;pr=&amp;URLID=33.1056.F.20190105.1121.004" TargetMode="External"/><Relationship Id="rId19" Type="http://schemas.openxmlformats.org/officeDocument/2006/relationships/hyperlink" Target="http://www.golden-book.com/search/search.asp?key1=%D6%D0%B9%FA%D0%AD%BA%CD%D2%BD%BF%C6%B4%F3%D1%A7%B3%F6%B0%E6%C9%E7" TargetMode="External"/><Relationship Id="rId4" Type="http://schemas.openxmlformats.org/officeDocument/2006/relationships/webSettings" Target="webSettings.xml"/><Relationship Id="rId9" Type="http://schemas.openxmlformats.org/officeDocument/2006/relationships/hyperlink" Target="https://kns.cnki.net/KNS8/Navi?DBCode=CJFD&amp;BaseID=ZGYU" TargetMode="External"/><Relationship Id="rId14" Type="http://schemas.openxmlformats.org/officeDocument/2006/relationships/hyperlink" Target="https://www-ncbi-nlm-nih-gov-s.webvpn.cams.cn/nlmcatalog?ter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23</Pages>
  <Words>3463</Words>
  <Characters>19743</Characters>
  <Application>Microsoft Office Word</Application>
  <DocSecurity>0</DocSecurity>
  <Lines>164</Lines>
  <Paragraphs>46</Paragraphs>
  <ScaleCrop>false</ScaleCrop>
  <Company>Lenovo</Company>
  <LinksUpToDate>false</LinksUpToDate>
  <CharactersWithSpaces>23160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宋盟</cp:lastModifiedBy>
  <cp:revision>39</cp:revision>
  <cp:lastPrinted>2021-08-03T03:25:00Z</cp:lastPrinted>
  <dcterms:created xsi:type="dcterms:W3CDTF">2019-09-21T04:37:00Z</dcterms:created>
  <dcterms:modified xsi:type="dcterms:W3CDTF">2021-09-06T05:36:00Z</dcterms:modified>
</cp:coreProperties>
</file>